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CC62E" w14:textId="68528B68" w:rsidR="00ED3203" w:rsidRPr="00ED3203" w:rsidRDefault="00000000" w:rsidP="00ED3203">
      <w:pPr>
        <w:jc w:val="center"/>
        <w:rPr>
          <w:b/>
          <w:sz w:val="32"/>
        </w:rPr>
      </w:pPr>
      <w:r>
        <w:rPr>
          <w:b/>
          <w:sz w:val="32"/>
        </w:rPr>
        <w:t>ADDENDUM</w:t>
      </w:r>
      <w:r w:rsidR="00ED3203">
        <w:rPr>
          <w:b/>
          <w:sz w:val="32"/>
        </w:rPr>
        <w:t xml:space="preserve"> No. 1</w:t>
      </w:r>
    </w:p>
    <w:p w14:paraId="53FD9265" w14:textId="77777777" w:rsidR="008B6C89" w:rsidRDefault="00000000">
      <w:pPr>
        <w:jc w:val="center"/>
      </w:pPr>
      <w:r>
        <w:rPr>
          <w:b/>
          <w:sz w:val="26"/>
        </w:rPr>
        <w:t>Siemens Desigo Building Automation System Compatibility</w:t>
      </w:r>
    </w:p>
    <w:p w14:paraId="41E60E79" w14:textId="77777777" w:rsidR="008B6C89" w:rsidRDefault="00000000">
      <w:r>
        <w:t>This addendum establishes requirements for all heating, ventilation, and air-conditioning (HVAC) equipment associated with this project.</w:t>
      </w:r>
    </w:p>
    <w:p w14:paraId="31C6135F" w14:textId="77777777" w:rsidR="008B6C89" w:rsidRDefault="00000000">
      <w:r>
        <w:rPr>
          <w:b/>
          <w:sz w:val="24"/>
        </w:rPr>
        <w:t>Building Automation System Requirement</w:t>
      </w:r>
    </w:p>
    <w:p w14:paraId="16E1EE11" w14:textId="77777777" w:rsidR="008B6C89" w:rsidRDefault="00000000">
      <w:pPr>
        <w:spacing w:after="160"/>
      </w:pPr>
      <w:r>
        <w:t>All new and existing HVAC equipment included within the scope of this project shall be capable of being integrated with and controlled and/or monitored through the University's existing Siemens Desigo Building Automation System (BAS).</w:t>
      </w:r>
    </w:p>
    <w:p w14:paraId="7476D1BF" w14:textId="77777777" w:rsidR="008B6C89" w:rsidRDefault="00000000">
      <w:pPr>
        <w:spacing w:after="160"/>
      </w:pPr>
      <w:r>
        <w:t>The Contractor shall be responsible for verifying that all equipment, controls, controllers, sensors, actuators, variable frequency drives (VFDs), thermostats, control panels, communication interfaces, and other associated components are compatible with the Siemens Desigo platform.</w:t>
      </w:r>
    </w:p>
    <w:p w14:paraId="0D5988D9" w14:textId="77777777" w:rsidR="008B6C89" w:rsidRDefault="00000000">
      <w:pPr>
        <w:spacing w:after="160"/>
      </w:pPr>
      <w:r>
        <w:t>Where existing equipment is to remain in service, the Contractor shall verify its ability to interface with Siemens Desigo. Any required control modifications, interface modules, gateways, controllers, sensors, relays, wiring, programming, or other components necessary to provide complete integration shall be identified and included as part of the project.</w:t>
      </w:r>
    </w:p>
    <w:p w14:paraId="3EE39512" w14:textId="77777777" w:rsidR="008B6C89" w:rsidRDefault="00000000">
      <w:pPr>
        <w:spacing w:after="160"/>
      </w:pPr>
      <w:r>
        <w:t>All new HVAC equipment shall be furnished with controls and communication capabilities necessary for integration into Siemens Desigo. Proprietary equipment or control systems that prevent full integration with the University's Siemens Desigo system shall not be accepted unless specifically approved in writing by the University prior to installation.</w:t>
      </w:r>
    </w:p>
    <w:p w14:paraId="3BDA9BC5" w14:textId="77777777" w:rsidR="008B6C89" w:rsidRDefault="00000000">
      <w:pPr>
        <w:spacing w:after="160"/>
      </w:pPr>
      <w:r>
        <w:t>The completed system shall provide, as applicable to the equipment, remote monitoring and control of operating status, occupied/unoccupied modes, temperature setpoints, space and/or discharge temperatures, equipment alarms, fan status, heating and cooling operation, and other points required for proper operation and monitoring.</w:t>
      </w:r>
    </w:p>
    <w:p w14:paraId="4C96B24D" w14:textId="77777777" w:rsidR="008B6C89" w:rsidRDefault="00000000">
      <w:pPr>
        <w:spacing w:after="160"/>
      </w:pPr>
      <w:r>
        <w:t>The Contractor shall coordinate with the University and its designated Siemens controls representative prior to ordering equipment to confirm compatibility and required points of integration. Equipment shall not be considered complete and acceptable until required HVAC equipment has been successfully integrated into the Siemens Desigo system and proper communication, monitoring, control, and alarm functions have been demonstrated.</w:t>
      </w:r>
    </w:p>
    <w:p w14:paraId="4C4316BA" w14:textId="77777777" w:rsidR="008B6C89" w:rsidRDefault="00000000">
      <w:r>
        <w:rPr>
          <w:b/>
        </w:rPr>
        <w:t>This requirement applies to both new equipment installed under this project and existing HVAC equipment affected by the work.</w:t>
      </w:r>
    </w:p>
    <w:sectPr w:rsidR="008B6C89"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6137876">
    <w:abstractNumId w:val="8"/>
  </w:num>
  <w:num w:numId="2" w16cid:durableId="414863425">
    <w:abstractNumId w:val="6"/>
  </w:num>
  <w:num w:numId="3" w16cid:durableId="808477550">
    <w:abstractNumId w:val="5"/>
  </w:num>
  <w:num w:numId="4" w16cid:durableId="333798157">
    <w:abstractNumId w:val="4"/>
  </w:num>
  <w:num w:numId="5" w16cid:durableId="1276713877">
    <w:abstractNumId w:val="7"/>
  </w:num>
  <w:num w:numId="6" w16cid:durableId="1043940412">
    <w:abstractNumId w:val="3"/>
  </w:num>
  <w:num w:numId="7" w16cid:durableId="1991666687">
    <w:abstractNumId w:val="2"/>
  </w:num>
  <w:num w:numId="8" w16cid:durableId="969171197">
    <w:abstractNumId w:val="1"/>
  </w:num>
  <w:num w:numId="9" w16cid:durableId="1509978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B6C89"/>
    <w:rsid w:val="00AA1D8D"/>
    <w:rsid w:val="00B47730"/>
    <w:rsid w:val="00CB0664"/>
    <w:rsid w:val="00D523D5"/>
    <w:rsid w:val="00ED32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3048CA"/>
  <w14:defaultImageDpi w14:val="300"/>
  <w15:docId w15:val="{C22CCEA0-0048-4F97-A60C-5DEAB9321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Jody W Kennedy</cp:lastModifiedBy>
  <cp:revision>2</cp:revision>
  <dcterms:created xsi:type="dcterms:W3CDTF">2013-12-23T23:15:00Z</dcterms:created>
  <dcterms:modified xsi:type="dcterms:W3CDTF">2026-09-29T15:12:00Z</dcterms:modified>
  <cp:category/>
</cp:coreProperties>
</file>