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7609"/>
        <w:gridCol w:w="88"/>
        <w:gridCol w:w="6338"/>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7C7B33">
              <w:rPr>
                <w:b/>
                <w:sz w:val="28"/>
              </w:rPr>
              <w:t xml:space="preserve"> 6</w:t>
            </w:r>
          </w:p>
        </w:tc>
      </w:tr>
      <w:tr w:rsidR="00444718" w:rsidTr="008735AF">
        <w:trPr>
          <w:trHeight w:val="1925"/>
        </w:trPr>
        <w:tc>
          <w:tcPr>
            <w:tcW w:w="7105" w:type="dxa"/>
            <w:gridSpan w:val="2"/>
          </w:tcPr>
          <w:p w:rsidR="00E36C7E" w:rsidRDefault="00E36C7E" w:rsidP="00A3711E">
            <w:pPr>
              <w:rPr>
                <w:b/>
                <w:sz w:val="24"/>
              </w:rPr>
            </w:pPr>
            <w:r>
              <w:rPr>
                <w:b/>
                <w:sz w:val="24"/>
              </w:rPr>
              <w:t>Unit Title</w:t>
            </w:r>
            <w:r w:rsidR="009D06F2">
              <w:rPr>
                <w:b/>
                <w:sz w:val="24"/>
              </w:rPr>
              <w:t>: “Let</w:t>
            </w:r>
            <w:r w:rsidR="00231600">
              <w:rPr>
                <w:b/>
                <w:sz w:val="24"/>
              </w:rPr>
              <w:t>’</w:t>
            </w:r>
            <w:r w:rsidR="009D06F2">
              <w:rPr>
                <w:b/>
                <w:sz w:val="24"/>
              </w:rPr>
              <w:t>s Express Ourselves”</w:t>
            </w:r>
          </w:p>
          <w:p w:rsidR="00A3711E" w:rsidRPr="00CA63DB" w:rsidRDefault="00E36C7E" w:rsidP="00A3711E">
            <w:pPr>
              <w:rPr>
                <w:color w:val="FF0000"/>
                <w:sz w:val="24"/>
              </w:rPr>
            </w:pPr>
            <w:r>
              <w:rPr>
                <w:b/>
                <w:sz w:val="24"/>
              </w:rPr>
              <w:t xml:space="preserve">Lesson </w:t>
            </w:r>
            <w:r w:rsidR="007757DA" w:rsidRPr="007757DA">
              <w:rPr>
                <w:b/>
                <w:sz w:val="24"/>
              </w:rPr>
              <w:t>Title:</w:t>
            </w:r>
            <w:r w:rsidR="007757DA">
              <w:rPr>
                <w:sz w:val="24"/>
              </w:rPr>
              <w:t xml:space="preserve"> </w:t>
            </w:r>
            <w:r w:rsidR="009D06F2">
              <w:rPr>
                <w:sz w:val="24"/>
              </w:rPr>
              <w:t>Introduction to Exponents</w:t>
            </w:r>
          </w:p>
          <w:p w:rsidR="00D234F5" w:rsidRDefault="008E591D">
            <w:pPr>
              <w:rPr>
                <w:b/>
                <w:color w:val="FF0000"/>
                <w:sz w:val="24"/>
              </w:rPr>
            </w:pPr>
            <w:r>
              <w:rPr>
                <w:b/>
                <w:sz w:val="24"/>
              </w:rPr>
              <w:t xml:space="preserve">Estimated </w:t>
            </w:r>
            <w:r w:rsidR="004116FE">
              <w:rPr>
                <w:b/>
                <w:sz w:val="24"/>
              </w:rPr>
              <w:t>Duration:</w:t>
            </w:r>
            <w:r w:rsidR="00CA63DB">
              <w:rPr>
                <w:b/>
                <w:sz w:val="24"/>
              </w:rPr>
              <w:t xml:space="preserve">  </w:t>
            </w:r>
            <w:r w:rsidR="00816421">
              <w:rPr>
                <w:b/>
                <w:sz w:val="24"/>
              </w:rPr>
              <w:t>60 minutes</w:t>
            </w:r>
          </w:p>
          <w:p w:rsidR="000A3D6B" w:rsidRPr="00CA63DB" w:rsidRDefault="000A3D6B">
            <w:pPr>
              <w:rPr>
                <w:b/>
                <w:color w:val="FF0000"/>
                <w:sz w:val="24"/>
              </w:rPr>
            </w:pPr>
          </w:p>
        </w:tc>
        <w:tc>
          <w:tcPr>
            <w:tcW w:w="6930" w:type="dxa"/>
          </w:tcPr>
          <w:p w:rsidR="007757DA" w:rsidRDefault="00231600" w:rsidP="00BA3573">
            <w:pPr>
              <w:ind w:right="1918"/>
              <w:rPr>
                <w:sz w:val="24"/>
              </w:rPr>
            </w:pPr>
            <w:r>
              <w:rPr>
                <w:b/>
                <w:sz w:val="24"/>
              </w:rPr>
              <w:t>Real-</w:t>
            </w:r>
            <w:r w:rsidR="007757DA">
              <w:rPr>
                <w:b/>
                <w:sz w:val="24"/>
              </w:rPr>
              <w:t>World Purpose:</w:t>
            </w:r>
            <w:r w:rsidR="007757DA" w:rsidRPr="007757DA">
              <w:rPr>
                <w:sz w:val="24"/>
              </w:rPr>
              <w:t xml:space="preserve"> </w:t>
            </w:r>
          </w:p>
          <w:p w:rsidR="00851DEE" w:rsidRPr="00851DEE" w:rsidRDefault="00FF1ADD" w:rsidP="00851DEE">
            <w:pPr>
              <w:ind w:right="1918"/>
              <w:rPr>
                <w:b/>
                <w:color w:val="FF0000"/>
                <w:sz w:val="24"/>
              </w:rPr>
            </w:pPr>
            <w:r>
              <w:rPr>
                <w:rFonts w:ascii="Arial" w:hAnsi="Arial" w:cs="Arial"/>
                <w:color w:val="000000"/>
                <w:shd w:val="clear" w:color="auto" w:fill="FFFFFF"/>
              </w:rPr>
              <w:t>One example of how exponents do connect with our everyday lives: square feet, square meters, square inches, square miles, square kilometers and any other square units — and cubic feet, cubic meters, cubic centimeters plus any other cubic units actually use exponents in disguise.</w:t>
            </w:r>
          </w:p>
        </w:tc>
      </w:tr>
      <w:tr w:rsidR="007757DA" w:rsidTr="008735AF">
        <w:trPr>
          <w:trHeight w:val="2240"/>
        </w:trPr>
        <w:tc>
          <w:tcPr>
            <w:tcW w:w="14035" w:type="dxa"/>
            <w:gridSpan w:val="3"/>
            <w:shd w:val="clear" w:color="auto" w:fill="FA8898"/>
          </w:tcPr>
          <w:p w:rsidR="007757DA" w:rsidRPr="00851DEE" w:rsidRDefault="007757DA" w:rsidP="007757DA">
            <w:pPr>
              <w:jc w:val="center"/>
              <w:rPr>
                <w:b/>
                <w:i/>
                <w:sz w:val="24"/>
              </w:rPr>
            </w:pPr>
            <w:r w:rsidRPr="00851DEE">
              <w:rPr>
                <w:b/>
                <w:i/>
                <w:sz w:val="24"/>
              </w:rPr>
              <w:t>I Can:</w:t>
            </w:r>
          </w:p>
          <w:p w:rsidR="008735AF" w:rsidRPr="00816421" w:rsidRDefault="00FF1ADD" w:rsidP="00816421">
            <w:pPr>
              <w:pStyle w:val="Heading2"/>
              <w:spacing w:before="0" w:line="630" w:lineRule="atLeast"/>
              <w:outlineLvl w:val="1"/>
              <w:rPr>
                <w:rFonts w:ascii="Helvetica" w:eastAsia="Times New Roman" w:hAnsi="Helvetica" w:cs="Helvetica"/>
                <w:color w:val="333333"/>
                <w:sz w:val="20"/>
                <w:szCs w:val="20"/>
              </w:rPr>
            </w:pPr>
            <w:r w:rsidRPr="007C7B33">
              <w:rPr>
                <w:b/>
                <w:color w:val="auto"/>
                <w:sz w:val="24"/>
              </w:rPr>
              <w:t>Standard(s): 6.EE.1</w:t>
            </w:r>
            <w:r w:rsidR="007C7B33">
              <w:rPr>
                <w:b/>
                <w:color w:val="auto"/>
                <w:sz w:val="24"/>
              </w:rPr>
              <w:t xml:space="preserve">: </w:t>
            </w:r>
            <w:r w:rsidR="00923054" w:rsidRPr="00816421">
              <w:rPr>
                <w:rFonts w:ascii="Helvetica" w:eastAsia="Times New Roman" w:hAnsi="Helvetica" w:cs="Helvetica"/>
                <w:color w:val="333333"/>
                <w:sz w:val="20"/>
                <w:szCs w:val="20"/>
              </w:rPr>
              <w:t>Write and evaluate numerical expressions involving whole-number exponents.</w:t>
            </w:r>
          </w:p>
          <w:p w:rsidR="00A3711E" w:rsidRPr="00FF1ADD" w:rsidRDefault="00A3711E" w:rsidP="00FF1ADD">
            <w:pPr>
              <w:tabs>
                <w:tab w:val="left" w:pos="5609"/>
              </w:tabs>
              <w:rPr>
                <w:i/>
                <w:sz w:val="24"/>
              </w:rPr>
            </w:pPr>
          </w:p>
        </w:tc>
      </w:tr>
      <w:tr w:rsidR="008735AF" w:rsidTr="0083029D">
        <w:trPr>
          <w:trHeight w:val="1124"/>
        </w:trPr>
        <w:tc>
          <w:tcPr>
            <w:tcW w:w="14035" w:type="dxa"/>
            <w:gridSpan w:val="3"/>
            <w:shd w:val="clear" w:color="auto" w:fill="FA8898"/>
          </w:tcPr>
          <w:p w:rsidR="008735AF" w:rsidRDefault="0083029D" w:rsidP="008735AF">
            <w:pPr>
              <w:rPr>
                <w:b/>
                <w:sz w:val="24"/>
              </w:rPr>
            </w:pPr>
            <w:r>
              <w:rPr>
                <w:b/>
                <w:sz w:val="24"/>
              </w:rPr>
              <w:t>Performance Objective: (Evidence of Learning)</w:t>
            </w:r>
          </w:p>
          <w:p w:rsidR="008735AF" w:rsidRDefault="008735AF" w:rsidP="008735AF">
            <w:pPr>
              <w:rPr>
                <w:b/>
                <w:sz w:val="24"/>
              </w:rPr>
            </w:pPr>
          </w:p>
          <w:p w:rsidR="008735AF" w:rsidRDefault="00A33690" w:rsidP="008735AF">
            <w:pPr>
              <w:rPr>
                <w:b/>
                <w:sz w:val="24"/>
              </w:rPr>
            </w:pPr>
            <w:r>
              <w:t>Students will write and evaluate numerical expressions i</w:t>
            </w:r>
            <w:r w:rsidR="0007392E">
              <w:t>nvolving whole-number exponents</w:t>
            </w:r>
            <w:r w:rsidR="00FF4F01">
              <w:t xml:space="preserve"> in exponential form, expanded form, and standard form</w:t>
            </w:r>
            <w:r w:rsidR="0007392E">
              <w:t xml:space="preserve"> with 75% accuracy.</w:t>
            </w:r>
          </w:p>
          <w:p w:rsidR="008735AF" w:rsidRDefault="008735AF" w:rsidP="008735AF">
            <w:pPr>
              <w:rPr>
                <w:b/>
                <w:sz w:val="24"/>
              </w:rPr>
            </w:pPr>
          </w:p>
          <w:p w:rsidR="008735AF" w:rsidRPr="008735AF" w:rsidRDefault="008735AF" w:rsidP="008735AF">
            <w:pPr>
              <w:rPr>
                <w:b/>
                <w:sz w:val="24"/>
              </w:rPr>
            </w:pPr>
          </w:p>
        </w:tc>
      </w:tr>
      <w:tr w:rsidR="00AB57A0" w:rsidTr="00BA3573">
        <w:tc>
          <w:tcPr>
            <w:tcW w:w="14035" w:type="dxa"/>
            <w:gridSpan w:val="3"/>
            <w:shd w:val="clear" w:color="auto" w:fill="FA8898"/>
          </w:tcPr>
          <w:p w:rsidR="00AB57A0" w:rsidRDefault="00AB57A0" w:rsidP="008735AF">
            <w:pPr>
              <w:rPr>
                <w:b/>
                <w:sz w:val="24"/>
              </w:rPr>
            </w:pPr>
            <w:r>
              <w:rPr>
                <w:b/>
                <w:sz w:val="24"/>
              </w:rPr>
              <w:t>Prerequisite Skills:</w:t>
            </w:r>
          </w:p>
          <w:p w:rsidR="00823AA6" w:rsidRPr="00823AA6" w:rsidRDefault="00463890" w:rsidP="00A908C8">
            <w:pPr>
              <w:pStyle w:val="ListParagraph"/>
              <w:numPr>
                <w:ilvl w:val="0"/>
                <w:numId w:val="8"/>
              </w:numPr>
              <w:rPr>
                <w:b/>
                <w:sz w:val="24"/>
              </w:rPr>
            </w:pPr>
            <w:r>
              <w:t>Evaluate expressions by s</w:t>
            </w:r>
            <w:r w:rsidR="00823AA6">
              <w:t>olving within parentheses first.</w:t>
            </w:r>
            <w:r>
              <w:t xml:space="preserve"> </w:t>
            </w:r>
          </w:p>
          <w:p w:rsidR="00463890" w:rsidRPr="00823AA6" w:rsidRDefault="007C7B33" w:rsidP="00A908C8">
            <w:pPr>
              <w:pStyle w:val="ListParagraph"/>
              <w:numPr>
                <w:ilvl w:val="0"/>
                <w:numId w:val="8"/>
              </w:numPr>
              <w:rPr>
                <w:b/>
                <w:sz w:val="24"/>
              </w:rPr>
            </w:pPr>
            <w:r>
              <w:t>Follow</w:t>
            </w:r>
            <w:r w:rsidR="00463890">
              <w:t xml:space="preserve"> order of operations complete the problem.</w:t>
            </w:r>
          </w:p>
          <w:p w:rsidR="00463890" w:rsidRPr="00AB57A0" w:rsidRDefault="00463890" w:rsidP="00AB57A0">
            <w:pPr>
              <w:pStyle w:val="ListParagraph"/>
              <w:numPr>
                <w:ilvl w:val="0"/>
                <w:numId w:val="8"/>
              </w:numPr>
              <w:rPr>
                <w:b/>
                <w:sz w:val="24"/>
              </w:rPr>
            </w:pPr>
            <w:r>
              <w:t>Use mathematical symbols appropriately to organize numerical expressions.</w:t>
            </w:r>
          </w:p>
          <w:p w:rsidR="00AB57A0" w:rsidRPr="009D06F2" w:rsidRDefault="00AB57A0" w:rsidP="009D06F2">
            <w:pPr>
              <w:pStyle w:val="ListParagraph"/>
              <w:rPr>
                <w:b/>
                <w:sz w:val="24"/>
              </w:rPr>
            </w:pPr>
          </w:p>
        </w:tc>
      </w:tr>
      <w:tr w:rsidR="007757DA" w:rsidTr="00BA3573">
        <w:trPr>
          <w:trHeight w:val="1664"/>
        </w:trPr>
        <w:tc>
          <w:tcPr>
            <w:tcW w:w="7105" w:type="dxa"/>
            <w:gridSpan w:val="2"/>
          </w:tcPr>
          <w:p w:rsidR="00444718" w:rsidRPr="00B57BE5" w:rsidRDefault="00444718" w:rsidP="00444718">
            <w:pPr>
              <w:rPr>
                <w:b/>
                <w:i/>
                <w:color w:val="538135" w:themeColor="accent6" w:themeShade="BF"/>
                <w:sz w:val="24"/>
              </w:rPr>
            </w:pPr>
            <w:r w:rsidRPr="001131D8">
              <w:rPr>
                <w:b/>
                <w:sz w:val="24"/>
              </w:rPr>
              <w:lastRenderedPageBreak/>
              <w:t>Materials/Resources:</w:t>
            </w:r>
            <w:r w:rsidR="00B57BE5">
              <w:rPr>
                <w:b/>
                <w:sz w:val="24"/>
              </w:rPr>
              <w:t xml:space="preserve">   </w:t>
            </w:r>
          </w:p>
          <w:p w:rsidR="007757DA" w:rsidRPr="001131D8" w:rsidRDefault="004116FE" w:rsidP="004116FE">
            <w:pPr>
              <w:pStyle w:val="ListParagraph"/>
              <w:ind w:left="675"/>
              <w:rPr>
                <w:b/>
                <w:sz w:val="24"/>
              </w:rPr>
            </w:pPr>
            <w:r>
              <w:rPr>
                <w:noProof/>
              </w:rPr>
              <mc:AlternateContent>
                <mc:Choice Requires="wps">
                  <w:drawing>
                    <wp:anchor distT="0" distB="0" distL="114300" distR="114300" simplePos="0" relativeHeight="251671552" behindDoc="0" locked="0" layoutInCell="1" allowOverlap="1" wp14:anchorId="3F035632" wp14:editId="7E0EA01D">
                      <wp:simplePos x="0" y="0"/>
                      <wp:positionH relativeFrom="column">
                        <wp:posOffset>2738120</wp:posOffset>
                      </wp:positionH>
                      <wp:positionV relativeFrom="paragraph">
                        <wp:posOffset>160655</wp:posOffset>
                      </wp:positionV>
                      <wp:extent cx="47625" cy="45085"/>
                      <wp:effectExtent l="0" t="0" r="28575" b="12065"/>
                      <wp:wrapSquare wrapText="bothSides"/>
                      <wp:docPr id="10" name="Text Box 10"/>
                      <wp:cNvGraphicFramePr/>
                      <a:graphic xmlns:a="http://schemas.openxmlformats.org/drawingml/2006/main">
                        <a:graphicData uri="http://schemas.microsoft.com/office/word/2010/wordprocessingShape">
                          <wps:wsp>
                            <wps:cNvSpPr txBox="1"/>
                            <wps:spPr>
                              <a:xfrm flipH="1" flipV="1">
                                <a:off x="0" y="0"/>
                                <a:ext cx="47625" cy="45085"/>
                              </a:xfrm>
                              <a:prstGeom prst="rect">
                                <a:avLst/>
                              </a:prstGeom>
                              <a:noFill/>
                              <a:ln w="6350">
                                <a:solidFill>
                                  <a:schemeClr val="bg1"/>
                                </a:solidFill>
                              </a:ln>
                              <a:effectLst/>
                            </wps:spPr>
                            <wps:txbx>
                              <w:txbxContent>
                                <w:p w:rsidR="004116FE" w:rsidRPr="001131D8" w:rsidRDefault="004116FE" w:rsidP="00C1318E">
                                  <w:pPr>
                                    <w:pStyle w:val="ListParagraph"/>
                                    <w:ind w:left="675"/>
                                    <w:rPr>
                                      <w:sz w:val="24"/>
                                    </w:rPr>
                                  </w:pPr>
                                  <w:r>
                                    <w:rPr>
                                      <w:sz w:val="24"/>
                                    </w:rPr>
                                    <w:t xml:space="preserve">                                            </w:t>
                                  </w:r>
                                  <w:r w:rsidRPr="001131D8">
                                    <w:rPr>
                                      <w:sz w:val="24"/>
                                    </w:rPr>
                                    <w:t xml:space="preserve"> </w:t>
                                  </w:r>
                                </w:p>
                                <w:p w:rsidR="004116FE" w:rsidRPr="001131D8" w:rsidRDefault="004116FE" w:rsidP="00C1318E">
                                  <w:pPr>
                                    <w:pStyle w:val="ListParagraph"/>
                                    <w:ind w:left="675"/>
                                    <w:rPr>
                                      <w:sz w:val="24"/>
                                    </w:rPr>
                                  </w:pPr>
                                  <w:r w:rsidRPr="001131D8">
                                    <w:rPr>
                                      <w:sz w:val="24"/>
                                    </w:rPr>
                                    <w:t xml:space="preserve"> </w:t>
                                  </w:r>
                                </w:p>
                                <w:p w:rsidR="004116FE" w:rsidRDefault="004116FE" w:rsidP="00C1318E">
                                  <w:pPr>
                                    <w:pStyle w:val="ListParagraph"/>
                                    <w:spacing w:after="0" w:line="240" w:lineRule="auto"/>
                                    <w:ind w:left="675"/>
                                    <w:rPr>
                                      <w:sz w:val="24"/>
                                    </w:rPr>
                                  </w:pPr>
                                  <w:r w:rsidRPr="004116FE">
                                    <w:rPr>
                                      <w:sz w:val="24"/>
                                    </w:rPr>
                                    <w:t xml:space="preserve"> </w:t>
                                  </w:r>
                                </w:p>
                                <w:p w:rsidR="008735AF" w:rsidRPr="001131D8" w:rsidRDefault="008735AF" w:rsidP="008735AF">
                                  <w:pPr>
                                    <w:pStyle w:val="ListParagraph"/>
                                    <w:spacing w:after="0" w:line="240" w:lineRule="auto"/>
                                    <w:ind w:left="675"/>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35632" id="_x0000_t202" coordsize="21600,21600" o:spt="202" path="m,l,21600r21600,l21600,xe">
                      <v:stroke joinstyle="miter"/>
                      <v:path gradientshapeok="t" o:connecttype="rect"/>
                    </v:shapetype>
                    <v:shape id="Text Box 10" o:spid="_x0000_s1026" type="#_x0000_t202" style="position:absolute;left:0;text-align:left;margin-left:215.6pt;margin-top:12.65pt;width:3.75pt;height:3.5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" filled="f" strokecolor="white [3212]" strokeweight=".5pt">
                      <v:textbox>
                        <w:txbxContent>
                          <w:p w:rsidR="004116FE" w:rsidRPr="001131D8" w:rsidRDefault="004116FE" w:rsidP="00C1318E">
                            <w:pPr>
                              <w:pStyle w:val="ListParagraph"/>
                              <w:ind w:left="675"/>
                              <w:rPr>
                                <w:sz w:val="24"/>
                              </w:rPr>
                            </w:pPr>
                            <w:r>
                              <w:rPr>
                                <w:sz w:val="24"/>
                              </w:rPr>
                              <w:t xml:space="preserve">                                            </w:t>
                            </w:r>
                            <w:r w:rsidRPr="001131D8">
                              <w:rPr>
                                <w:sz w:val="24"/>
                              </w:rPr>
                              <w:t xml:space="preserve"> </w:t>
                            </w:r>
                          </w:p>
                          <w:p w:rsidR="004116FE" w:rsidRPr="001131D8" w:rsidRDefault="004116FE" w:rsidP="00C1318E">
                            <w:pPr>
                              <w:pStyle w:val="ListParagraph"/>
                              <w:ind w:left="675"/>
                              <w:rPr>
                                <w:sz w:val="24"/>
                              </w:rPr>
                            </w:pPr>
                            <w:r w:rsidRPr="001131D8">
                              <w:rPr>
                                <w:sz w:val="24"/>
                              </w:rPr>
                              <w:t xml:space="preserve"> </w:t>
                            </w:r>
                          </w:p>
                          <w:p w:rsidR="004116FE" w:rsidRDefault="004116FE" w:rsidP="00C1318E">
                            <w:pPr>
                              <w:pStyle w:val="ListParagraph"/>
                              <w:spacing w:after="0" w:line="240" w:lineRule="auto"/>
                              <w:ind w:left="675"/>
                              <w:rPr>
                                <w:sz w:val="24"/>
                              </w:rPr>
                            </w:pPr>
                            <w:r w:rsidRPr="004116FE">
                              <w:rPr>
                                <w:sz w:val="24"/>
                              </w:rPr>
                              <w:t xml:space="preserve"> </w:t>
                            </w:r>
                          </w:p>
                          <w:p w:rsidR="008735AF" w:rsidRPr="001131D8" w:rsidRDefault="008735AF" w:rsidP="008735AF">
                            <w:pPr>
                              <w:pStyle w:val="ListParagraph"/>
                              <w:spacing w:after="0" w:line="240" w:lineRule="auto"/>
                              <w:ind w:left="675"/>
                              <w:rPr>
                                <w:sz w:val="24"/>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1CDE9A7" wp14:editId="2389564E">
                      <wp:simplePos x="0" y="0"/>
                      <wp:positionH relativeFrom="column">
                        <wp:posOffset>4445</wp:posOffset>
                      </wp:positionH>
                      <wp:positionV relativeFrom="page">
                        <wp:posOffset>373380</wp:posOffset>
                      </wp:positionV>
                      <wp:extent cx="707390" cy="786765"/>
                      <wp:effectExtent l="0" t="0" r="16510" b="13335"/>
                      <wp:wrapSquare wrapText="bothSides"/>
                      <wp:docPr id="9" name="Text Box 9"/>
                      <wp:cNvGraphicFramePr/>
                      <a:graphic xmlns:a="http://schemas.openxmlformats.org/drawingml/2006/main">
                        <a:graphicData uri="http://schemas.microsoft.com/office/word/2010/wordprocessingShape">
                          <wps:wsp>
                            <wps:cNvSpPr txBox="1"/>
                            <wps:spPr>
                              <a:xfrm>
                                <a:off x="0" y="0"/>
                                <a:ext cx="707390" cy="786765"/>
                              </a:xfrm>
                              <a:prstGeom prst="rect">
                                <a:avLst/>
                              </a:prstGeom>
                              <a:noFill/>
                              <a:ln w="6350">
                                <a:solidFill>
                                  <a:schemeClr val="bg1"/>
                                </a:solidFill>
                              </a:ln>
                              <a:effectLst/>
                            </wps:spPr>
                            <wps:txbx>
                              <w:txbxContent>
                                <w:p w:rsidR="00C1318E" w:rsidRDefault="004116FE" w:rsidP="00C1318E">
                                  <w:r w:rsidRPr="00C1318E">
                                    <w:rPr>
                                      <w:sz w:val="24"/>
                                    </w:rPr>
                                    <w:t xml:space="preserve"> </w:t>
                                  </w:r>
                                  <w:r w:rsidR="00C1318E">
                                    <w:sym w:font="Symbol" w:char="F0B7"/>
                                  </w:r>
                                  <w:r w:rsidR="00C1318E">
                                    <w:t xml:space="preserve"> Copy paper for Exponent Vocabulary 6-Door Foldable or vocabulary notebook</w:t>
                                  </w:r>
                                </w:p>
                                <w:p w:rsidR="00C1318E" w:rsidRDefault="00C1318E" w:rsidP="00C1318E">
                                  <w:r>
                                    <w:t xml:space="preserve"> </w:t>
                                  </w:r>
                                  <w:r>
                                    <w:sym w:font="Symbol" w:char="F0B7"/>
                                  </w:r>
                                  <w:r>
                                    <w:t xml:space="preserve"> 1 red dot cube and 1 green dot</w:t>
                                  </w:r>
                                  <w:r w:rsidR="00231600">
                                    <w:t xml:space="preserve"> cube</w:t>
                                  </w:r>
                                  <w:r>
                                    <w:t xml:space="preserve"> per pair of students </w:t>
                                  </w:r>
                                </w:p>
                                <w:p w:rsidR="00C1318E" w:rsidRDefault="00C1318E" w:rsidP="00C1318E">
                                  <w:r>
                                    <w:sym w:font="Symbol" w:char="F0B7"/>
                                  </w:r>
                                  <w:r>
                                    <w:t xml:space="preserve"> Personal white boards-1 per student </w:t>
                                  </w:r>
                                  <w:r>
                                    <w:sym w:font="Symbol" w:char="F0B7"/>
                                  </w:r>
                                  <w:r>
                                    <w:t xml:space="preserve"> Dry erase markers-1 per student</w:t>
                                  </w:r>
                                </w:p>
                                <w:p w:rsidR="00C1318E" w:rsidRDefault="00C1318E" w:rsidP="00C1318E">
                                  <w:r>
                                    <w:t xml:space="preserve"> </w:t>
                                  </w:r>
                                  <w:hyperlink r:id="rId12" w:history="1">
                                    <w:r w:rsidRPr="0030252A">
                                      <w:rPr>
                                        <w:rStyle w:val="Hyperlink"/>
                                      </w:rPr>
                                      <w:sym w:font="Symbol" w:char="F0B7"/>
                                    </w:r>
                                    <w:r w:rsidRPr="0030252A">
                                      <w:rPr>
                                        <w:rStyle w:val="Hyperlink"/>
                                      </w:rPr>
                                      <w:t xml:space="preserve"> Handout 2.1: Exponents</w:t>
                                    </w:r>
                                  </w:hyperlink>
                                  <w:r>
                                    <w:t xml:space="preserve"> </w:t>
                                  </w:r>
                                </w:p>
                                <w:p w:rsidR="00C1318E" w:rsidRDefault="00927460" w:rsidP="00C1318E">
                                  <w:hyperlink r:id="rId13" w:history="1">
                                    <w:r w:rsidR="00C1318E" w:rsidRPr="0030252A">
                                      <w:rPr>
                                        <w:rStyle w:val="Hyperlink"/>
                                      </w:rPr>
                                      <w:sym w:font="Symbol" w:char="F0B7"/>
                                    </w:r>
                                    <w:r w:rsidR="00C1318E" w:rsidRPr="0030252A">
                                      <w:rPr>
                                        <w:rStyle w:val="Hyperlink"/>
                                      </w:rPr>
                                      <w:t xml:space="preserve"> Handout 2.2: Exploring Squares</w:t>
                                    </w:r>
                                  </w:hyperlink>
                                </w:p>
                                <w:p w:rsidR="00C1318E" w:rsidRDefault="00C1318E" w:rsidP="00C1318E">
                                  <w:r>
                                    <w:t xml:space="preserve"> </w:t>
                                  </w:r>
                                  <w:r>
                                    <w:sym w:font="Symbol" w:char="F0B7"/>
                                  </w:r>
                                  <w:r>
                                    <w:t xml:space="preserve"> Write Numerical Expressions Involving Whole Number Exponents: </w:t>
                                  </w:r>
                                </w:p>
                                <w:p w:rsidR="00C1318E" w:rsidRDefault="00927460" w:rsidP="00C1318E">
                                  <w:hyperlink r:id="rId14" w:history="1">
                                    <w:r w:rsidR="00C1318E" w:rsidRPr="00930333">
                                      <w:rPr>
                                        <w:rStyle w:val="Hyperlink"/>
                                      </w:rPr>
                                      <w:t>https://learnzillion.com/lesson_plans/8408-writenumerical-expressions</w:t>
                                    </w:r>
                                  </w:hyperlink>
                                </w:p>
                                <w:p w:rsidR="004116FE" w:rsidRPr="001131D8" w:rsidRDefault="004116FE" w:rsidP="00C1318E">
                                  <w:pPr>
                                    <w:pStyle w:val="ListParagraph"/>
                                    <w:ind w:left="675"/>
                                    <w:rPr>
                                      <w:sz w:val="24"/>
                                    </w:rPr>
                                  </w:pPr>
                                </w:p>
                                <w:p w:rsidR="004116FE" w:rsidRPr="001131D8" w:rsidRDefault="004116FE" w:rsidP="00C1318E">
                                  <w:pPr>
                                    <w:pStyle w:val="ListParagraph"/>
                                    <w:spacing w:after="0" w:line="240" w:lineRule="auto"/>
                                    <w:ind w:left="675"/>
                                    <w:rPr>
                                      <w:sz w:val="24"/>
                                    </w:rPr>
                                  </w:pPr>
                                  <w:r w:rsidRPr="004116FE">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CDE9A7" id="Text Box 9" o:spid="_x0000_s1027" type="#_x0000_t202" style="position:absolute;left:0;text-align:left;margin-left:.35pt;margin-top:29.4pt;width:55.7pt;height:61.95pt;z-index:25166950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" filled="f" strokecolor="white [3212]" strokeweight=".5pt">
                      <v:textbox style="mso-fit-shape-to-text:t">
                        <w:txbxContent>
                          <w:p w:rsidR="00C1318E" w:rsidRDefault="004116FE" w:rsidP="00C1318E">
                            <w:r w:rsidRPr="00C1318E">
                              <w:rPr>
                                <w:sz w:val="24"/>
                              </w:rPr>
                              <w:t xml:space="preserve"> </w:t>
                            </w:r>
                            <w:r w:rsidR="00C1318E">
                              <w:sym w:font="Symbol" w:char="F0B7"/>
                            </w:r>
                            <w:r w:rsidR="00C1318E">
                              <w:t xml:space="preserve"> Copy paper for Exponent Vocabulary 6-Door Foldable or vocabulary notebook</w:t>
                            </w:r>
                          </w:p>
                          <w:p w:rsidR="00C1318E" w:rsidRDefault="00C1318E" w:rsidP="00C1318E">
                            <w:r>
                              <w:t xml:space="preserve"> </w:t>
                            </w:r>
                            <w:r>
                              <w:sym w:font="Symbol" w:char="F0B7"/>
                            </w:r>
                            <w:r>
                              <w:t xml:space="preserve"> 1 red dot cube and 1 green dot</w:t>
                            </w:r>
                            <w:r w:rsidR="00231600">
                              <w:t xml:space="preserve"> cube</w:t>
                            </w:r>
                            <w:r>
                              <w:t xml:space="preserve"> per pair of students </w:t>
                            </w:r>
                          </w:p>
                          <w:p w:rsidR="00C1318E" w:rsidRDefault="00C1318E" w:rsidP="00C1318E">
                            <w:r>
                              <w:sym w:font="Symbol" w:char="F0B7"/>
                            </w:r>
                            <w:r>
                              <w:t xml:space="preserve"> Personal white boards-1 per student </w:t>
                            </w:r>
                            <w:r>
                              <w:sym w:font="Symbol" w:char="F0B7"/>
                            </w:r>
                            <w:r>
                              <w:t xml:space="preserve"> Dry erase markers-1 per student</w:t>
                            </w:r>
                          </w:p>
                          <w:p w:rsidR="00C1318E" w:rsidRDefault="00C1318E" w:rsidP="00C1318E">
                            <w:r>
                              <w:t xml:space="preserve"> </w:t>
                            </w:r>
                            <w:hyperlink r:id="rId15" w:history="1">
                              <w:r w:rsidRPr="0030252A">
                                <w:rPr>
                                  <w:rStyle w:val="Hyperlink"/>
                                </w:rPr>
                                <w:sym w:font="Symbol" w:char="F0B7"/>
                              </w:r>
                              <w:r w:rsidRPr="0030252A">
                                <w:rPr>
                                  <w:rStyle w:val="Hyperlink"/>
                                </w:rPr>
                                <w:t xml:space="preserve"> Handout 2.1: Exponents</w:t>
                              </w:r>
                            </w:hyperlink>
                            <w:r>
                              <w:t xml:space="preserve"> </w:t>
                            </w:r>
                          </w:p>
                          <w:p w:rsidR="00C1318E" w:rsidRDefault="00927460" w:rsidP="00C1318E">
                            <w:hyperlink r:id="rId16" w:history="1">
                              <w:r w:rsidR="00C1318E" w:rsidRPr="0030252A">
                                <w:rPr>
                                  <w:rStyle w:val="Hyperlink"/>
                                </w:rPr>
                                <w:sym w:font="Symbol" w:char="F0B7"/>
                              </w:r>
                              <w:r w:rsidR="00C1318E" w:rsidRPr="0030252A">
                                <w:rPr>
                                  <w:rStyle w:val="Hyperlink"/>
                                </w:rPr>
                                <w:t xml:space="preserve"> Handout 2.2: Exploring Squares</w:t>
                              </w:r>
                            </w:hyperlink>
                          </w:p>
                          <w:p w:rsidR="00C1318E" w:rsidRDefault="00C1318E" w:rsidP="00C1318E">
                            <w:r>
                              <w:t xml:space="preserve"> </w:t>
                            </w:r>
                            <w:r>
                              <w:sym w:font="Symbol" w:char="F0B7"/>
                            </w:r>
                            <w:r>
                              <w:t xml:space="preserve"> Write Numerical Expressions Involving Whole Number Exponents: </w:t>
                            </w:r>
                          </w:p>
                          <w:p w:rsidR="00C1318E" w:rsidRDefault="00927460" w:rsidP="00C1318E">
                            <w:hyperlink r:id="rId17" w:history="1">
                              <w:r w:rsidR="00C1318E" w:rsidRPr="00930333">
                                <w:rPr>
                                  <w:rStyle w:val="Hyperlink"/>
                                </w:rPr>
                                <w:t>https://learnzillion.com/lesson_plans/8408-writenumerical-expressions</w:t>
                              </w:r>
                            </w:hyperlink>
                          </w:p>
                          <w:p w:rsidR="004116FE" w:rsidRPr="001131D8" w:rsidRDefault="004116FE" w:rsidP="00C1318E">
                            <w:pPr>
                              <w:pStyle w:val="ListParagraph"/>
                              <w:ind w:left="675"/>
                              <w:rPr>
                                <w:sz w:val="24"/>
                              </w:rPr>
                            </w:pPr>
                          </w:p>
                          <w:p w:rsidR="004116FE" w:rsidRPr="001131D8" w:rsidRDefault="004116FE" w:rsidP="00C1318E">
                            <w:pPr>
                              <w:pStyle w:val="ListParagraph"/>
                              <w:spacing w:after="0" w:line="240" w:lineRule="auto"/>
                              <w:ind w:left="675"/>
                              <w:rPr>
                                <w:sz w:val="24"/>
                              </w:rPr>
                            </w:pPr>
                            <w:r w:rsidRPr="004116FE">
                              <w:rPr>
                                <w:sz w:val="24"/>
                              </w:rPr>
                              <w:t xml:space="preserve"> </w:t>
                            </w:r>
                          </w:p>
                        </w:txbxContent>
                      </v:textbox>
                      <w10:wrap type="square" anchory="page"/>
                    </v:shape>
                  </w:pict>
                </mc:Fallback>
              </mc:AlternateContent>
            </w:r>
          </w:p>
        </w:tc>
        <w:tc>
          <w:tcPr>
            <w:tcW w:w="6930" w:type="dxa"/>
          </w:tcPr>
          <w:p w:rsidR="00444718" w:rsidRPr="001131D8" w:rsidRDefault="00444718" w:rsidP="00444718">
            <w:pPr>
              <w:rPr>
                <w:b/>
                <w:sz w:val="24"/>
              </w:rPr>
            </w:pPr>
            <w:r w:rsidRPr="001131D8">
              <w:rPr>
                <w:b/>
                <w:sz w:val="24"/>
              </w:rPr>
              <w:t>Key Vocabulary:</w:t>
            </w:r>
            <w:r w:rsidR="00B57BE5">
              <w:rPr>
                <w:b/>
                <w:sz w:val="24"/>
              </w:rPr>
              <w:t xml:space="preserve">  </w:t>
            </w:r>
          </w:p>
          <w:p w:rsidR="0083029D" w:rsidRPr="0083029D" w:rsidRDefault="004116FE" w:rsidP="0083029D">
            <w:pPr>
              <w:rPr>
                <w:sz w:val="24"/>
              </w:rPr>
            </w:pPr>
            <w:r>
              <w:rPr>
                <w:noProof/>
              </w:rPr>
              <mc:AlternateContent>
                <mc:Choice Requires="wps">
                  <w:drawing>
                    <wp:anchor distT="0" distB="0" distL="114300" distR="114300" simplePos="0" relativeHeight="251661312" behindDoc="0" locked="0" layoutInCell="1" allowOverlap="1" wp14:anchorId="309B5D7A" wp14:editId="535DD37B">
                      <wp:simplePos x="0" y="0"/>
                      <wp:positionH relativeFrom="column">
                        <wp:posOffset>2098675</wp:posOffset>
                      </wp:positionH>
                      <wp:positionV relativeFrom="paragraph">
                        <wp:posOffset>193675</wp:posOffset>
                      </wp:positionV>
                      <wp:extent cx="1828800" cy="18288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4116FE" w:rsidP="00444718">
                                  <w:pPr>
                                    <w:pStyle w:val="ListParagraph"/>
                                    <w:numPr>
                                      <w:ilvl w:val="0"/>
                                      <w:numId w:val="1"/>
                                    </w:numPr>
                                    <w:rPr>
                                      <w:sz w:val="24"/>
                                    </w:rPr>
                                  </w:pPr>
                                  <w:r>
                                    <w:rPr>
                                      <w:sz w:val="24"/>
                                    </w:rPr>
                                    <w:t xml:space="preserve">  </w:t>
                                  </w:r>
                                  <w:r w:rsidR="00816421">
                                    <w:rPr>
                                      <w:sz w:val="24"/>
                                    </w:rPr>
                                    <w:t>Numerical expression</w:t>
                                  </w:r>
                                  <w:r>
                                    <w:rPr>
                                      <w:sz w:val="24"/>
                                    </w:rPr>
                                    <w:t xml:space="preserve">                                          </w:t>
                                  </w:r>
                                  <w:r w:rsidRPr="001131D8">
                                    <w:rPr>
                                      <w:sz w:val="24"/>
                                    </w:rPr>
                                    <w:t xml:space="preserve"> </w:t>
                                  </w:r>
                                </w:p>
                                <w:p w:rsidR="004116FE" w:rsidRPr="001131D8" w:rsidRDefault="004116FE" w:rsidP="00444718">
                                  <w:pPr>
                                    <w:pStyle w:val="ListParagraph"/>
                                    <w:numPr>
                                      <w:ilvl w:val="0"/>
                                      <w:numId w:val="1"/>
                                    </w:numPr>
                                    <w:rPr>
                                      <w:sz w:val="24"/>
                                    </w:rPr>
                                  </w:pPr>
                                  <w:r w:rsidRPr="001131D8">
                                    <w:rPr>
                                      <w:sz w:val="24"/>
                                    </w:rPr>
                                    <w:t xml:space="preserve"> </w:t>
                                  </w:r>
                                  <w:r w:rsidR="00816421">
                                    <w:rPr>
                                      <w:sz w:val="24"/>
                                    </w:rPr>
                                    <w:t>Power</w:t>
                                  </w:r>
                                </w:p>
                                <w:p w:rsidR="004116FE" w:rsidRDefault="004116FE" w:rsidP="00DD2F5E">
                                  <w:pPr>
                                    <w:pStyle w:val="ListParagraph"/>
                                    <w:numPr>
                                      <w:ilvl w:val="0"/>
                                      <w:numId w:val="1"/>
                                    </w:numPr>
                                    <w:spacing w:after="0" w:line="240" w:lineRule="auto"/>
                                    <w:rPr>
                                      <w:sz w:val="24"/>
                                    </w:rPr>
                                  </w:pPr>
                                  <w:r w:rsidRPr="004116FE">
                                    <w:rPr>
                                      <w:sz w:val="24"/>
                                    </w:rPr>
                                    <w:t xml:space="preserve"> </w:t>
                                  </w:r>
                                  <w:r w:rsidR="00816421">
                                    <w:rPr>
                                      <w:sz w:val="24"/>
                                    </w:rPr>
                                    <w:t>Squared</w:t>
                                  </w:r>
                                </w:p>
                                <w:p w:rsidR="0083029D" w:rsidRPr="001131D8" w:rsidRDefault="0083029D" w:rsidP="0083029D">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9B5D7A" id="Text Box 1" o:spid="_x0000_s1028" type="#_x0000_t202" style="position:absolute;margin-left:165.25pt;margin-top:1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" filled="f" strokecolor="white [3212]" strokeweight=".5pt">
                      <v:textbox style="mso-fit-shape-to-text:t">
                        <w:txbxContent>
                          <w:p w:rsidR="004116FE" w:rsidRPr="001131D8" w:rsidRDefault="004116FE" w:rsidP="00444718">
                            <w:pPr>
                              <w:pStyle w:val="ListParagraph"/>
                              <w:numPr>
                                <w:ilvl w:val="0"/>
                                <w:numId w:val="1"/>
                              </w:numPr>
                              <w:rPr>
                                <w:sz w:val="24"/>
                              </w:rPr>
                            </w:pPr>
                            <w:r>
                              <w:rPr>
                                <w:sz w:val="24"/>
                              </w:rPr>
                              <w:t xml:space="preserve">  </w:t>
                            </w:r>
                            <w:r w:rsidR="00816421">
                              <w:rPr>
                                <w:sz w:val="24"/>
                              </w:rPr>
                              <w:t>Numerical expression</w:t>
                            </w:r>
                            <w:r>
                              <w:rPr>
                                <w:sz w:val="24"/>
                              </w:rPr>
                              <w:t xml:space="preserve">                                          </w:t>
                            </w:r>
                            <w:r w:rsidRPr="001131D8">
                              <w:rPr>
                                <w:sz w:val="24"/>
                              </w:rPr>
                              <w:t xml:space="preserve"> </w:t>
                            </w:r>
                          </w:p>
                          <w:p w:rsidR="004116FE" w:rsidRPr="001131D8" w:rsidRDefault="004116FE" w:rsidP="00444718">
                            <w:pPr>
                              <w:pStyle w:val="ListParagraph"/>
                              <w:numPr>
                                <w:ilvl w:val="0"/>
                                <w:numId w:val="1"/>
                              </w:numPr>
                              <w:rPr>
                                <w:sz w:val="24"/>
                              </w:rPr>
                            </w:pPr>
                            <w:r w:rsidRPr="001131D8">
                              <w:rPr>
                                <w:sz w:val="24"/>
                              </w:rPr>
                              <w:t xml:space="preserve"> </w:t>
                            </w:r>
                            <w:r w:rsidR="00816421">
                              <w:rPr>
                                <w:sz w:val="24"/>
                              </w:rPr>
                              <w:t>Power</w:t>
                            </w:r>
                          </w:p>
                          <w:p w:rsidR="004116FE" w:rsidRDefault="004116FE" w:rsidP="00DD2F5E">
                            <w:pPr>
                              <w:pStyle w:val="ListParagraph"/>
                              <w:numPr>
                                <w:ilvl w:val="0"/>
                                <w:numId w:val="1"/>
                              </w:numPr>
                              <w:spacing w:after="0" w:line="240" w:lineRule="auto"/>
                              <w:rPr>
                                <w:sz w:val="24"/>
                              </w:rPr>
                            </w:pPr>
                            <w:r w:rsidRPr="004116FE">
                              <w:rPr>
                                <w:sz w:val="24"/>
                              </w:rPr>
                              <w:t xml:space="preserve"> </w:t>
                            </w:r>
                            <w:r w:rsidR="00816421">
                              <w:rPr>
                                <w:sz w:val="24"/>
                              </w:rPr>
                              <w:t>Squared</w:t>
                            </w:r>
                          </w:p>
                          <w:p w:rsidR="0083029D" w:rsidRPr="001131D8" w:rsidRDefault="0083029D" w:rsidP="0083029D">
                            <w:pPr>
                              <w:pStyle w:val="ListParagraph"/>
                              <w:spacing w:after="0" w:line="240" w:lineRule="auto"/>
                              <w:ind w:left="675"/>
                              <w:rPr>
                                <w:sz w:val="24"/>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186FE6F" wp14:editId="42DBBF9E">
                      <wp:simplePos x="0" y="0"/>
                      <wp:positionH relativeFrom="column">
                        <wp:posOffset>-3175</wp:posOffset>
                      </wp:positionH>
                      <wp:positionV relativeFrom="paragraph">
                        <wp:posOffset>201930</wp:posOffset>
                      </wp:positionV>
                      <wp:extent cx="1828800" cy="1828800"/>
                      <wp:effectExtent l="0" t="0" r="1016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816421" w:rsidP="004116FE">
                                  <w:pPr>
                                    <w:pStyle w:val="ListParagraph"/>
                                    <w:numPr>
                                      <w:ilvl w:val="0"/>
                                      <w:numId w:val="1"/>
                                    </w:numPr>
                                    <w:rPr>
                                      <w:sz w:val="24"/>
                                    </w:rPr>
                                  </w:pPr>
                                  <w:r>
                                    <w:rPr>
                                      <w:sz w:val="24"/>
                                    </w:rPr>
                                    <w:t>Base</w:t>
                                  </w:r>
                                  <w:r w:rsidR="004116FE">
                                    <w:rPr>
                                      <w:sz w:val="24"/>
                                    </w:rPr>
                                    <w:t xml:space="preserve">                                            </w:t>
                                  </w:r>
                                  <w:r w:rsidR="004116FE" w:rsidRPr="001131D8">
                                    <w:rPr>
                                      <w:sz w:val="24"/>
                                    </w:rPr>
                                    <w:t xml:space="preserve"> </w:t>
                                  </w:r>
                                </w:p>
                                <w:p w:rsidR="004116FE" w:rsidRPr="001131D8" w:rsidRDefault="00816421" w:rsidP="004116FE">
                                  <w:pPr>
                                    <w:pStyle w:val="ListParagraph"/>
                                    <w:numPr>
                                      <w:ilvl w:val="0"/>
                                      <w:numId w:val="1"/>
                                    </w:numPr>
                                    <w:rPr>
                                      <w:sz w:val="24"/>
                                    </w:rPr>
                                  </w:pPr>
                                  <w:r>
                                    <w:rPr>
                                      <w:sz w:val="24"/>
                                    </w:rPr>
                                    <w:t xml:space="preserve">Cubed </w:t>
                                  </w:r>
                                  <w:r>
                                    <w:rPr>
                                      <w:sz w:val="24"/>
                                    </w:rPr>
                                    <w:tab/>
                                  </w:r>
                                  <w:r w:rsidR="004116FE" w:rsidRPr="001131D8">
                                    <w:rPr>
                                      <w:sz w:val="24"/>
                                    </w:rPr>
                                    <w:t xml:space="preserve"> </w:t>
                                  </w:r>
                                </w:p>
                                <w:p w:rsidR="004116FE" w:rsidRPr="001131D8" w:rsidRDefault="00816421" w:rsidP="004116FE">
                                  <w:pPr>
                                    <w:pStyle w:val="ListParagraph"/>
                                    <w:numPr>
                                      <w:ilvl w:val="0"/>
                                      <w:numId w:val="1"/>
                                    </w:numPr>
                                    <w:spacing w:after="0" w:line="240" w:lineRule="auto"/>
                                    <w:rPr>
                                      <w:sz w:val="24"/>
                                    </w:rPr>
                                  </w:pPr>
                                  <w:r>
                                    <w:rPr>
                                      <w:sz w:val="24"/>
                                    </w:rPr>
                                    <w:t>Exponent</w:t>
                                  </w:r>
                                  <w:r w:rsidR="004116FE" w:rsidRPr="004116FE">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86FE6F" id="Text Box 5" o:spid="_x0000_s1029" type="#_x0000_t202" style="position:absolute;margin-left:-.25pt;margin-top:15.9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" filled="f" strokecolor="white [3212]" strokeweight=".5pt">
                      <v:textbox style="mso-fit-shape-to-text:t">
                        <w:txbxContent>
                          <w:p w:rsidR="004116FE" w:rsidRPr="001131D8" w:rsidRDefault="00816421" w:rsidP="004116FE">
                            <w:pPr>
                              <w:pStyle w:val="ListParagraph"/>
                              <w:numPr>
                                <w:ilvl w:val="0"/>
                                <w:numId w:val="1"/>
                              </w:numPr>
                              <w:rPr>
                                <w:sz w:val="24"/>
                              </w:rPr>
                            </w:pPr>
                            <w:r>
                              <w:rPr>
                                <w:sz w:val="24"/>
                              </w:rPr>
                              <w:t>Base</w:t>
                            </w:r>
                            <w:r w:rsidR="004116FE">
                              <w:rPr>
                                <w:sz w:val="24"/>
                              </w:rPr>
                              <w:t xml:space="preserve">                                            </w:t>
                            </w:r>
                            <w:r w:rsidR="004116FE" w:rsidRPr="001131D8">
                              <w:rPr>
                                <w:sz w:val="24"/>
                              </w:rPr>
                              <w:t xml:space="preserve"> </w:t>
                            </w:r>
                          </w:p>
                          <w:p w:rsidR="004116FE" w:rsidRPr="001131D8" w:rsidRDefault="00816421" w:rsidP="004116FE">
                            <w:pPr>
                              <w:pStyle w:val="ListParagraph"/>
                              <w:numPr>
                                <w:ilvl w:val="0"/>
                                <w:numId w:val="1"/>
                              </w:numPr>
                              <w:rPr>
                                <w:sz w:val="24"/>
                              </w:rPr>
                            </w:pPr>
                            <w:r>
                              <w:rPr>
                                <w:sz w:val="24"/>
                              </w:rPr>
                              <w:t xml:space="preserve">Cubed </w:t>
                            </w:r>
                            <w:r>
                              <w:rPr>
                                <w:sz w:val="24"/>
                              </w:rPr>
                              <w:tab/>
                            </w:r>
                            <w:r w:rsidR="004116FE" w:rsidRPr="001131D8">
                              <w:rPr>
                                <w:sz w:val="24"/>
                              </w:rPr>
                              <w:t xml:space="preserve"> </w:t>
                            </w:r>
                          </w:p>
                          <w:p w:rsidR="004116FE" w:rsidRPr="001131D8" w:rsidRDefault="00816421" w:rsidP="004116FE">
                            <w:pPr>
                              <w:pStyle w:val="ListParagraph"/>
                              <w:numPr>
                                <w:ilvl w:val="0"/>
                                <w:numId w:val="1"/>
                              </w:numPr>
                              <w:spacing w:after="0" w:line="240" w:lineRule="auto"/>
                              <w:rPr>
                                <w:sz w:val="24"/>
                              </w:rPr>
                            </w:pPr>
                            <w:r>
                              <w:rPr>
                                <w:sz w:val="24"/>
                              </w:rPr>
                              <w:t>Exponent</w:t>
                            </w:r>
                            <w:r w:rsidR="004116FE" w:rsidRPr="004116FE">
                              <w:rPr>
                                <w:sz w:val="24"/>
                              </w:rPr>
                              <w:t xml:space="preserve"> </w:t>
                            </w:r>
                          </w:p>
                        </w:txbxContent>
                      </v:textbox>
                      <w10:wrap type="square"/>
                    </v:shape>
                  </w:pict>
                </mc:Fallback>
              </mc:AlternateContent>
            </w:r>
          </w:p>
          <w:p w:rsidR="0083029D" w:rsidRPr="0083029D" w:rsidRDefault="0083029D" w:rsidP="0083029D">
            <w:pPr>
              <w:rPr>
                <w:sz w:val="24"/>
              </w:rPr>
            </w:pPr>
          </w:p>
          <w:p w:rsidR="0083029D" w:rsidRPr="0083029D" w:rsidRDefault="0083029D" w:rsidP="0083029D">
            <w:pPr>
              <w:rPr>
                <w:sz w:val="24"/>
              </w:rPr>
            </w:pPr>
          </w:p>
          <w:p w:rsidR="007757DA" w:rsidRPr="0083029D" w:rsidRDefault="007757DA" w:rsidP="0083029D">
            <w:pPr>
              <w:rPr>
                <w:sz w:val="24"/>
              </w:rPr>
            </w:pP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7E2770" w:rsidRDefault="0090756A" w:rsidP="007E2770">
            <w:pPr>
              <w:pStyle w:val="ListParagraph"/>
              <w:numPr>
                <w:ilvl w:val="0"/>
                <w:numId w:val="9"/>
              </w:numPr>
              <w:jc w:val="both"/>
              <w:rPr>
                <w:b/>
                <w:sz w:val="24"/>
              </w:rPr>
            </w:pPr>
            <w:r w:rsidRPr="0090756A">
              <w:rPr>
                <w:b/>
                <w:sz w:val="24"/>
              </w:rPr>
              <w:t>Procedural skill and fluency</w:t>
            </w:r>
          </w:p>
        </w:tc>
      </w:tr>
      <w:tr w:rsidR="0090756A" w:rsidTr="00BA3573">
        <w:tc>
          <w:tcPr>
            <w:tcW w:w="14035" w:type="dxa"/>
            <w:gridSpan w:val="3"/>
            <w:shd w:val="clear" w:color="auto" w:fill="9CC2E5" w:themeFill="accent1" w:themeFillTint="99"/>
          </w:tcPr>
          <w:p w:rsidR="0090756A" w:rsidRPr="00444718" w:rsidRDefault="0090756A" w:rsidP="0090756A">
            <w:pPr>
              <w:jc w:val="center"/>
              <w:rPr>
                <w:b/>
                <w:sz w:val="24"/>
              </w:rPr>
            </w:pPr>
            <w:r>
              <w:rPr>
                <w:b/>
                <w:sz w:val="24"/>
              </w:rPr>
              <w:t>Lesson Introduction</w:t>
            </w:r>
          </w:p>
        </w:tc>
      </w:tr>
      <w:tr w:rsidR="0090756A" w:rsidTr="00641FC1">
        <w:trPr>
          <w:trHeight w:val="2600"/>
        </w:trPr>
        <w:tc>
          <w:tcPr>
            <w:tcW w:w="14035" w:type="dxa"/>
            <w:gridSpan w:val="3"/>
          </w:tcPr>
          <w:p w:rsidR="0090756A" w:rsidRDefault="0090756A" w:rsidP="0090756A">
            <w:pPr>
              <w:rPr>
                <w:b/>
                <w:sz w:val="24"/>
              </w:rPr>
            </w:pPr>
            <w:r>
              <w:rPr>
                <w:b/>
                <w:sz w:val="24"/>
              </w:rPr>
              <w:t>Student Exploration Activity</w:t>
            </w:r>
          </w:p>
          <w:p w:rsidR="00C1318E" w:rsidRPr="007E2770" w:rsidRDefault="00C1318E" w:rsidP="00C1318E">
            <w:pPr>
              <w:rPr>
                <w:sz w:val="24"/>
              </w:rPr>
            </w:pPr>
            <w:r w:rsidRPr="007E2770">
              <w:rPr>
                <w:sz w:val="24"/>
              </w:rPr>
              <w:t>Display this numeric expression on th</w:t>
            </w:r>
            <w:r w:rsidR="00AF0018" w:rsidRPr="007E2770">
              <w:rPr>
                <w:sz w:val="24"/>
              </w:rPr>
              <w:t xml:space="preserve">e board before students arrive: </w:t>
            </w:r>
            <m:oMath>
              <m:sSup>
                <m:sSupPr>
                  <m:ctrlPr>
                    <w:rPr>
                      <w:rFonts w:ascii="Cambria Math" w:hAnsi="Cambria Math"/>
                      <w:i/>
                      <w:sz w:val="24"/>
                    </w:rPr>
                  </m:ctrlPr>
                </m:sSupPr>
                <m:e>
                  <m:r>
                    <w:rPr>
                      <w:rFonts w:ascii="Cambria Math" w:hAnsi="Cambria Math"/>
                      <w:sz w:val="24"/>
                    </w:rPr>
                    <m:t>2</m:t>
                  </m:r>
                </m:e>
                <m:sup>
                  <m:r>
                    <w:rPr>
                      <w:rFonts w:ascii="Cambria Math" w:hAnsi="Cambria Math"/>
                      <w:sz w:val="24"/>
                    </w:rPr>
                    <m:t>5</m:t>
                  </m:r>
                </m:sup>
              </m:sSup>
            </m:oMath>
            <w:r w:rsidRPr="007E2770">
              <w:rPr>
                <w:sz w:val="24"/>
              </w:rPr>
              <w:t xml:space="preserve"> + 2 x 2.5</w:t>
            </w:r>
          </w:p>
          <w:p w:rsidR="00C1318E" w:rsidRPr="007E2770" w:rsidRDefault="00C1318E" w:rsidP="00C1318E">
            <w:pPr>
              <w:rPr>
                <w:sz w:val="24"/>
              </w:rPr>
            </w:pPr>
            <w:r w:rsidRPr="007E2770">
              <w:rPr>
                <w:sz w:val="24"/>
              </w:rPr>
              <w:t>Instruct students to use prior knowledge of order of operations to find its value. Give students 5 minutes to work. Have students</w:t>
            </w:r>
          </w:p>
          <w:p w:rsidR="00C1318E" w:rsidRPr="007E2770" w:rsidRDefault="00231600" w:rsidP="00C1318E">
            <w:pPr>
              <w:rPr>
                <w:sz w:val="24"/>
              </w:rPr>
            </w:pPr>
            <w:r>
              <w:rPr>
                <w:sz w:val="24"/>
              </w:rPr>
              <w:t>s</w:t>
            </w:r>
            <w:r w:rsidR="007E2770">
              <w:rPr>
                <w:sz w:val="24"/>
              </w:rPr>
              <w:t xml:space="preserve">hare </w:t>
            </w:r>
            <w:r w:rsidR="00C1318E" w:rsidRPr="007E2770">
              <w:rPr>
                <w:sz w:val="24"/>
              </w:rPr>
              <w:t>solutions with other members of their group. In their group, students compare answers and approaches for solving the</w:t>
            </w:r>
          </w:p>
          <w:p w:rsidR="00C1318E" w:rsidRPr="007E2770" w:rsidRDefault="00C1318E" w:rsidP="00C1318E">
            <w:pPr>
              <w:rPr>
                <w:sz w:val="24"/>
              </w:rPr>
            </w:pPr>
            <w:r w:rsidRPr="007E2770">
              <w:rPr>
                <w:sz w:val="24"/>
              </w:rPr>
              <w:t>problem (SMP.3). One student from each group records the answer on the board. Discuss student answers and address any</w:t>
            </w:r>
          </w:p>
          <w:p w:rsidR="00C1318E" w:rsidRPr="007E2770" w:rsidRDefault="00C1318E" w:rsidP="00C1318E">
            <w:pPr>
              <w:rPr>
                <w:sz w:val="24"/>
              </w:rPr>
            </w:pPr>
            <w:r w:rsidRPr="007E2770">
              <w:rPr>
                <w:sz w:val="24"/>
              </w:rPr>
              <w:t>misconceptions that became present in the activity.</w:t>
            </w:r>
          </w:p>
          <w:p w:rsidR="007E2770" w:rsidRDefault="007E2770" w:rsidP="00C1318E">
            <w:pPr>
              <w:rPr>
                <w:sz w:val="24"/>
              </w:rPr>
            </w:pPr>
          </w:p>
          <w:p w:rsidR="00C1318E" w:rsidRPr="007E2770" w:rsidRDefault="00C1318E" w:rsidP="00C1318E">
            <w:pPr>
              <w:rPr>
                <w:sz w:val="24"/>
              </w:rPr>
            </w:pPr>
            <w:r w:rsidRPr="007E2770">
              <w:rPr>
                <w:sz w:val="24"/>
              </w:rPr>
              <w:t>Note: Students should be able to defend the method they used to solve the expression, and groups should be able to agree upon</w:t>
            </w:r>
          </w:p>
          <w:p w:rsidR="0090756A" w:rsidRPr="00C21AB2" w:rsidRDefault="00C1318E" w:rsidP="0090756A">
            <w:pPr>
              <w:rPr>
                <w:sz w:val="24"/>
              </w:rPr>
            </w:pPr>
            <w:r w:rsidRPr="007E2770">
              <w:rPr>
                <w:sz w:val="24"/>
              </w:rPr>
              <w:t>a final solution.</w:t>
            </w: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lastRenderedPageBreak/>
              <w:t>Lesson Activities</w:t>
            </w:r>
          </w:p>
        </w:tc>
      </w:tr>
      <w:tr w:rsidR="0090756A" w:rsidTr="00BA3573">
        <w:trPr>
          <w:trHeight w:val="1405"/>
        </w:trPr>
        <w:tc>
          <w:tcPr>
            <w:tcW w:w="14035" w:type="dxa"/>
            <w:gridSpan w:val="3"/>
          </w:tcPr>
          <w:p w:rsidR="00C1318E" w:rsidRDefault="00C1318E" w:rsidP="0090756A">
            <w:pPr>
              <w:pStyle w:val="ListParagraph"/>
              <w:ind w:left="230"/>
            </w:pPr>
          </w:p>
          <w:p w:rsidR="000705C2" w:rsidRDefault="00C1318E" w:rsidP="0090756A">
            <w:pPr>
              <w:pStyle w:val="ListParagraph"/>
              <w:ind w:left="230"/>
            </w:pPr>
            <w:r w:rsidRPr="00B47465">
              <w:rPr>
                <w:b/>
              </w:rPr>
              <w:t>Activity 1</w:t>
            </w:r>
            <w:r>
              <w:t xml:space="preserve">: </w:t>
            </w:r>
            <w:r w:rsidRPr="00AF0018">
              <w:rPr>
                <w:u w:val="single"/>
              </w:rPr>
              <w:t>Exponent Vocabulary Foldable</w:t>
            </w:r>
            <w:r w:rsidR="000705C2">
              <w:t>:</w:t>
            </w:r>
            <w:r>
              <w:t xml:space="preserve"> Distribute copy paper for vocabulary foldable. Model for students how to fold the paper and how it is used for organizing the vocabulary words. Encourage students to restate the definitions in their own words. </w:t>
            </w:r>
          </w:p>
          <w:p w:rsidR="00AF0018" w:rsidRDefault="000705C2" w:rsidP="0090756A">
            <w:pPr>
              <w:pStyle w:val="ListParagraph"/>
              <w:ind w:left="230"/>
            </w:pPr>
            <w:r>
              <w:t xml:space="preserve">    </w:t>
            </w:r>
          </w:p>
          <w:p w:rsidR="00463890" w:rsidRDefault="00AF0018" w:rsidP="0090756A">
            <w:pPr>
              <w:pStyle w:val="ListParagraph"/>
              <w:ind w:left="230"/>
            </w:pPr>
            <w:r>
              <w:t xml:space="preserve">     </w:t>
            </w:r>
            <w:r w:rsidR="000705C2">
              <w:t xml:space="preserve"> </w:t>
            </w:r>
            <w:r w:rsidR="00C1318E">
              <w:t xml:space="preserve">T: Turn your paper landscape style. Fold the paper in half, hamburger style (see dotted lines). </w:t>
            </w:r>
          </w:p>
          <w:p w:rsidR="00463890" w:rsidRDefault="00C1318E" w:rsidP="0090756A">
            <w:pPr>
              <w:pStyle w:val="ListParagraph"/>
              <w:ind w:left="230"/>
            </w:pPr>
            <w:r>
              <w:t xml:space="preserve">Open the paper up </w:t>
            </w:r>
            <w:r w:rsidR="00463890">
              <w:t>and fold the outer edges to the</w:t>
            </w:r>
            <w:r w:rsidR="00AF0018">
              <w:t xml:space="preserve"> </w:t>
            </w:r>
            <w:r>
              <w:t>center fold (see long dashed lines).</w:t>
            </w:r>
          </w:p>
          <w:p w:rsidR="00463890" w:rsidRDefault="00C1318E" w:rsidP="0090756A">
            <w:pPr>
              <w:pStyle w:val="ListParagraph"/>
              <w:ind w:left="230"/>
            </w:pPr>
            <w:r>
              <w:t>Cut a</w:t>
            </w:r>
            <w:r w:rsidR="00463890">
              <w:t xml:space="preserve">s indicated by the solid lines. </w:t>
            </w:r>
          </w:p>
          <w:p w:rsidR="00463890" w:rsidRDefault="00C1318E" w:rsidP="0090756A">
            <w:pPr>
              <w:pStyle w:val="ListParagraph"/>
              <w:ind w:left="230"/>
            </w:pPr>
            <w:r>
              <w:t xml:space="preserve">You have created 6 flaps, one for each vocabulary word. </w:t>
            </w:r>
          </w:p>
          <w:p w:rsidR="00463890" w:rsidRDefault="00C1318E" w:rsidP="0090756A">
            <w:pPr>
              <w:pStyle w:val="ListParagraph"/>
              <w:ind w:left="230"/>
            </w:pPr>
            <w:r>
              <w:t xml:space="preserve">Write one vocabulary word on the outside of one flap. </w:t>
            </w:r>
          </w:p>
          <w:p w:rsidR="00463890" w:rsidRDefault="00C1318E" w:rsidP="0090756A">
            <w:pPr>
              <w:pStyle w:val="ListParagraph"/>
              <w:ind w:left="230"/>
            </w:pPr>
            <w:r>
              <w:t xml:space="preserve">On the inside of each flap, write the corresponding definition. </w:t>
            </w:r>
          </w:p>
          <w:p w:rsidR="000705C2" w:rsidRPr="000705C2" w:rsidRDefault="00C1318E" w:rsidP="0090756A">
            <w:pPr>
              <w:pStyle w:val="ListParagraph"/>
              <w:ind w:left="230"/>
            </w:pPr>
            <w:r>
              <w:t>In the center section, write an example of the vocabulary word</w:t>
            </w:r>
            <w:r w:rsidR="000705C2">
              <w:t>.</w:t>
            </w:r>
          </w:p>
          <w:p w:rsidR="000705C2" w:rsidRDefault="000705C2" w:rsidP="0090756A">
            <w:pPr>
              <w:pStyle w:val="ListParagraph"/>
              <w:ind w:left="230"/>
              <w:rPr>
                <w:u w:val="single"/>
              </w:rPr>
            </w:pPr>
          </w:p>
          <w:p w:rsidR="00B47465" w:rsidRPr="00463890" w:rsidRDefault="000705C2" w:rsidP="0090756A">
            <w:pPr>
              <w:pStyle w:val="ListParagraph"/>
              <w:ind w:left="230"/>
              <w:rPr>
                <w:b/>
              </w:rPr>
            </w:pPr>
            <w:r w:rsidRPr="00463890">
              <w:rPr>
                <w:b/>
                <w:u w:val="single"/>
              </w:rPr>
              <w:t>**</w:t>
            </w:r>
            <w:r w:rsidR="00C1318E" w:rsidRPr="00463890">
              <w:rPr>
                <w:b/>
                <w:u w:val="single"/>
              </w:rPr>
              <w:t>For students who are EL, have disabilities, or perform well below the grade-level:</w:t>
            </w:r>
          </w:p>
          <w:p w:rsidR="00B47465" w:rsidRDefault="00C1318E" w:rsidP="0090756A">
            <w:pPr>
              <w:pStyle w:val="ListParagraph"/>
              <w:ind w:left="230"/>
            </w:pPr>
            <w:r>
              <w:t xml:space="preserve"> </w:t>
            </w:r>
            <w:r>
              <w:sym w:font="Symbol" w:char="F0B7"/>
            </w:r>
            <w:r>
              <w:t xml:space="preserve"> Students begin the activity by working with a partner or small group.</w:t>
            </w:r>
          </w:p>
          <w:p w:rsidR="000705C2" w:rsidRDefault="00C1318E" w:rsidP="0090756A">
            <w:pPr>
              <w:pStyle w:val="ListParagraph"/>
              <w:ind w:left="230"/>
            </w:pPr>
            <w:r>
              <w:t xml:space="preserve"> </w:t>
            </w:r>
            <w:r>
              <w:sym w:font="Symbol" w:char="F0B7"/>
            </w:r>
            <w:r>
              <w:t xml:space="preserve"> Students use notes from previous lessons regarding exponents.</w:t>
            </w:r>
          </w:p>
          <w:p w:rsidR="000705C2" w:rsidRDefault="000705C2" w:rsidP="0090756A">
            <w:pPr>
              <w:pStyle w:val="ListParagraph"/>
              <w:ind w:left="230"/>
            </w:pPr>
          </w:p>
          <w:p w:rsidR="00B47465" w:rsidRPr="007E2770" w:rsidRDefault="000705C2" w:rsidP="0090756A">
            <w:pPr>
              <w:pStyle w:val="ListParagraph"/>
              <w:ind w:left="230"/>
              <w:rPr>
                <w:b/>
                <w:u w:val="single"/>
              </w:rPr>
            </w:pPr>
            <w:r w:rsidRPr="007E2770">
              <w:rPr>
                <w:b/>
                <w:u w:val="single"/>
              </w:rPr>
              <w:t>**</w:t>
            </w:r>
            <w:r w:rsidR="00C1318E" w:rsidRPr="007E2770">
              <w:rPr>
                <w:b/>
                <w:u w:val="single"/>
              </w:rPr>
              <w:t xml:space="preserve"> Extensions for students with high interest or working above grade level: </w:t>
            </w:r>
          </w:p>
          <w:p w:rsidR="00B47465" w:rsidRDefault="00C1318E" w:rsidP="0090756A">
            <w:pPr>
              <w:pStyle w:val="ListParagraph"/>
              <w:ind w:left="230"/>
            </w:pPr>
            <w:r>
              <w:sym w:font="Symbol" w:char="F0B7"/>
            </w:r>
            <w:r>
              <w:t xml:space="preserve"> Students thoroughly explain the reason for applying the exponent first in this equation. </w:t>
            </w:r>
          </w:p>
          <w:p w:rsidR="000705C2" w:rsidRDefault="000705C2" w:rsidP="0090756A">
            <w:pPr>
              <w:pStyle w:val="ListParagraph"/>
              <w:ind w:left="230"/>
            </w:pPr>
          </w:p>
          <w:p w:rsidR="00B47465" w:rsidRDefault="00C1318E" w:rsidP="0090756A">
            <w:pPr>
              <w:pStyle w:val="ListParagraph"/>
              <w:ind w:left="230"/>
            </w:pPr>
            <w:r>
              <w:t>Vocabulary Words:</w:t>
            </w:r>
          </w:p>
          <w:p w:rsidR="00B47465" w:rsidRDefault="00C1318E" w:rsidP="0090756A">
            <w:pPr>
              <w:pStyle w:val="ListParagraph"/>
              <w:ind w:left="230"/>
            </w:pPr>
            <w:r>
              <w:t xml:space="preserve"> </w:t>
            </w:r>
            <w:r>
              <w:sym w:font="Symbol" w:char="F0B7"/>
            </w:r>
            <w:r>
              <w:t xml:space="preserve"> </w:t>
            </w:r>
            <w:r w:rsidRPr="000705C2">
              <w:rPr>
                <w:b/>
              </w:rPr>
              <w:t>Numeric expression</w:t>
            </w:r>
            <w:r>
              <w:t xml:space="preserve">: a mathematical phrase involving only numbers and one or more operational symbols. </w:t>
            </w:r>
            <w:r>
              <w:sym w:font="Symbol" w:char="F0B7"/>
            </w:r>
            <w:r>
              <w:t xml:space="preserve"> </w:t>
            </w:r>
            <w:r w:rsidRPr="000705C2">
              <w:rPr>
                <w:b/>
              </w:rPr>
              <w:t>Base</w:t>
            </w:r>
            <w:r>
              <w:t xml:space="preserve">: a number that is to be raised to a power; the factor in the repeated multiplication problem. </w:t>
            </w:r>
            <w:r>
              <w:sym w:font="Symbol" w:char="F0B7"/>
            </w:r>
            <w:r w:rsidRPr="000705C2">
              <w:rPr>
                <w:b/>
              </w:rPr>
              <w:t xml:space="preserve"> Exponent</w:t>
            </w:r>
            <w:r>
              <w:t xml:space="preserve">: number above the base; tells you how many times the base is being used as a factor. </w:t>
            </w:r>
            <w:r w:rsidRPr="000705C2">
              <w:rPr>
                <w:b/>
              </w:rPr>
              <w:sym w:font="Symbol" w:char="F0B7"/>
            </w:r>
            <w:r w:rsidRPr="000705C2">
              <w:rPr>
                <w:b/>
              </w:rPr>
              <w:t xml:space="preserve"> Power</w:t>
            </w:r>
            <w:r>
              <w:t xml:space="preserve">: an action in multiplication given the power to multiply a duplicate value times another value. </w:t>
            </w:r>
            <w:r>
              <w:sym w:font="Symbol" w:char="F0B7"/>
            </w:r>
            <w:r>
              <w:t xml:space="preserve"> </w:t>
            </w:r>
            <w:r w:rsidRPr="000705C2">
              <w:rPr>
                <w:b/>
              </w:rPr>
              <w:t>Squared</w:t>
            </w:r>
            <w:r>
              <w:t xml:space="preserve">: when you multiply a number by itself. </w:t>
            </w:r>
            <w:r>
              <w:sym w:font="Symbol" w:char="F0B7"/>
            </w:r>
            <w:r w:rsidRPr="000705C2">
              <w:rPr>
                <w:b/>
              </w:rPr>
              <w:t>Cubed:</w:t>
            </w:r>
            <w:r>
              <w:t xml:space="preserve"> when a number is used as factor three times in a multiplication problem. </w:t>
            </w:r>
          </w:p>
          <w:p w:rsidR="00B47465" w:rsidRDefault="00B47465" w:rsidP="0090756A">
            <w:pPr>
              <w:pStyle w:val="ListParagraph"/>
              <w:ind w:left="230"/>
              <w:rPr>
                <w:b/>
              </w:rPr>
            </w:pPr>
          </w:p>
          <w:p w:rsidR="00A568B5" w:rsidRDefault="00A568B5" w:rsidP="0090756A">
            <w:pPr>
              <w:pStyle w:val="ListParagraph"/>
              <w:ind w:left="230"/>
              <w:rPr>
                <w:b/>
              </w:rPr>
            </w:pPr>
          </w:p>
          <w:p w:rsidR="00A568B5" w:rsidRDefault="00A568B5" w:rsidP="0090756A">
            <w:pPr>
              <w:pStyle w:val="ListParagraph"/>
              <w:ind w:left="230"/>
              <w:rPr>
                <w:b/>
              </w:rPr>
            </w:pPr>
          </w:p>
          <w:p w:rsidR="00AF0018" w:rsidRDefault="00C1318E" w:rsidP="0090756A">
            <w:pPr>
              <w:pStyle w:val="ListParagraph"/>
              <w:ind w:left="230"/>
            </w:pPr>
            <w:r w:rsidRPr="00B47465">
              <w:rPr>
                <w:b/>
              </w:rPr>
              <w:t>Activity 2</w:t>
            </w:r>
            <w:r>
              <w:t xml:space="preserve">: </w:t>
            </w:r>
            <w:r w:rsidRPr="00AF0018">
              <w:rPr>
                <w:u w:val="single"/>
              </w:rPr>
              <w:t>Evaluating Numerical Expressions with Exponents</w:t>
            </w:r>
            <w:r w:rsidR="000705C2">
              <w:t>:</w:t>
            </w:r>
            <w:r>
              <w:t xml:space="preserve"> Highlight the part of the numeric expression in the warm-up problem that has the same number being multiplied by itself five times: 2 x 2 x 2 x 2 x 2. </w:t>
            </w:r>
          </w:p>
          <w:p w:rsidR="00463890" w:rsidRDefault="00AF0018" w:rsidP="0090756A">
            <w:pPr>
              <w:pStyle w:val="ListParagraph"/>
              <w:ind w:left="230"/>
            </w:pPr>
            <w:r w:rsidRPr="00463890">
              <w:rPr>
                <w:b/>
              </w:rPr>
              <w:t xml:space="preserve">     </w:t>
            </w:r>
            <w:r w:rsidR="00C1318E" w:rsidRPr="00463890">
              <w:rPr>
                <w:b/>
              </w:rPr>
              <w:t>T</w:t>
            </w:r>
            <w:r w:rsidR="00C1318E">
              <w:t>: Writing repeated multiplication like this uses a lot of paper.</w:t>
            </w:r>
          </w:p>
          <w:p w:rsidR="00463890" w:rsidRDefault="00C1318E" w:rsidP="0090756A">
            <w:pPr>
              <w:pStyle w:val="ListParagraph"/>
              <w:ind w:left="230"/>
            </w:pPr>
            <w:r>
              <w:lastRenderedPageBreak/>
              <w:t xml:space="preserve">Instead, we can write an expression with an Exponent, 2 x 2 x 2 x2 x 2 can be written as </w:t>
            </w:r>
            <m:oMath>
              <m:sSup>
                <m:sSupPr>
                  <m:ctrlPr>
                    <w:rPr>
                      <w:rFonts w:ascii="Cambria Math" w:hAnsi="Cambria Math"/>
                      <w:i/>
                    </w:rPr>
                  </m:ctrlPr>
                </m:sSupPr>
                <m:e>
                  <m:r>
                    <w:rPr>
                      <w:rFonts w:ascii="Cambria Math" w:hAnsi="Cambria Math"/>
                    </w:rPr>
                    <m:t>2</m:t>
                  </m:r>
                </m:e>
                <m:sup>
                  <m:r>
                    <w:rPr>
                      <w:rFonts w:ascii="Cambria Math" w:hAnsi="Cambria Math"/>
                    </w:rPr>
                    <m:t>5</m:t>
                  </m:r>
                </m:sup>
              </m:sSup>
            </m:oMath>
            <w:r>
              <w:t xml:space="preserve"> and read as ‘two raised to the fifth power.’</w:t>
            </w:r>
          </w:p>
          <w:p w:rsidR="00463890" w:rsidRDefault="00C1318E" w:rsidP="0090756A">
            <w:pPr>
              <w:pStyle w:val="ListParagraph"/>
              <w:ind w:left="230"/>
            </w:pPr>
            <w:r>
              <w:t xml:space="preserve">The parts of this term are as follows: 2 is the base and 5 is the exponent or power to which the base is being raised. </w:t>
            </w:r>
          </w:p>
          <w:p w:rsidR="00463890" w:rsidRDefault="00C1318E" w:rsidP="0090756A">
            <w:pPr>
              <w:pStyle w:val="ListParagraph"/>
              <w:ind w:left="230"/>
            </w:pPr>
            <w:r>
              <w:t xml:space="preserve">The base is the number that is being multiplied by itself repeatedly. </w:t>
            </w:r>
          </w:p>
          <w:p w:rsidR="00AF0018" w:rsidRDefault="00C1318E" w:rsidP="0090756A">
            <w:pPr>
              <w:pStyle w:val="ListParagraph"/>
              <w:ind w:left="230"/>
            </w:pPr>
            <w:r>
              <w:t>The exponent is the number of times that the base is being multiplied by itself.</w:t>
            </w:r>
          </w:p>
          <w:p w:rsidR="00AF0018" w:rsidRDefault="00AF0018" w:rsidP="0090756A">
            <w:pPr>
              <w:pStyle w:val="ListParagraph"/>
              <w:ind w:left="230"/>
            </w:pPr>
          </w:p>
          <w:p w:rsidR="00A33690" w:rsidRDefault="00C1318E" w:rsidP="0090756A">
            <w:pPr>
              <w:pStyle w:val="ListParagraph"/>
              <w:ind w:left="230"/>
            </w:pPr>
            <w:r>
              <w:t xml:space="preserve"> Instruct students to use dry erase boards to write examples of repeated multiplication in exponential notation (SMP.8). Record examples on the board. Discuss several examples and ask students to determine if the examples are written correctly in exponential notation. Prompt students to look at their vocabulary foldable and identify the vocabulary term that relates to each component of the term. </w:t>
            </w:r>
          </w:p>
          <w:p w:rsidR="00AF0018" w:rsidRDefault="00AF0018" w:rsidP="0090756A">
            <w:pPr>
              <w:pStyle w:val="ListParagraph"/>
              <w:ind w:left="230"/>
            </w:pPr>
          </w:p>
          <w:p w:rsidR="00A568B5" w:rsidRDefault="00C1318E" w:rsidP="0090756A">
            <w:pPr>
              <w:pStyle w:val="ListParagraph"/>
              <w:ind w:left="230"/>
            </w:pPr>
            <w:r>
              <w:t>Create an anchor chart, labeling each part of the term with the appropriate vocabulary word. This will remain on display for the remainder of the unit. Students critique the examples and identify if any mistakes h</w:t>
            </w:r>
            <w:r w:rsidR="00231600">
              <w:t xml:space="preserve">ave been made (SMP.3). Display </w:t>
            </w:r>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r>
                    <w:rPr>
                      <w:rFonts w:ascii="Cambria Math" w:hAnsi="Cambria Math"/>
                    </w:rPr>
                    <m:t>2</m:t>
                  </m:r>
                </m:sup>
              </m:sSup>
            </m:oMath>
            <w:r>
              <w:t>. Instruct students to write this expression in expanded form on their personal white boards. (</w:t>
            </w:r>
            <m:oMath>
              <m:f>
                <m:fPr>
                  <m:ctrlPr>
                    <w:rPr>
                      <w:rFonts w:ascii="Cambria Math" w:hAnsi="Cambria Math"/>
                      <w:i/>
                    </w:rPr>
                  </m:ctrlPr>
                </m:fPr>
                <m:num>
                  <m:r>
                    <w:rPr>
                      <w:rFonts w:ascii="Cambria Math" w:hAnsi="Cambria Math"/>
                    </w:rPr>
                    <m:t xml:space="preserve">1 </m:t>
                  </m:r>
                </m:num>
                <m:den>
                  <m:r>
                    <w:rPr>
                      <w:rFonts w:ascii="Cambria Math" w:hAnsi="Cambria Math"/>
                    </w:rPr>
                    <m:t xml:space="preserve">2 </m:t>
                  </m:r>
                </m:den>
              </m:f>
              <m:r>
                <w:rPr>
                  <w:rFonts w:ascii="Cambria Math" w:hAnsi="Cambria Math"/>
                </w:rPr>
                <m:t xml:space="preserve">  x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t xml:space="preserve">) Check for accuracy and discuss any misconceptions. </w:t>
            </w:r>
          </w:p>
          <w:p w:rsidR="00A568B5" w:rsidRDefault="00A568B5" w:rsidP="0090756A">
            <w:pPr>
              <w:pStyle w:val="ListParagraph"/>
              <w:ind w:left="230"/>
            </w:pPr>
          </w:p>
          <w:p w:rsidR="00B47465" w:rsidRDefault="00C1318E" w:rsidP="0090756A">
            <w:pPr>
              <w:pStyle w:val="ListParagraph"/>
              <w:ind w:left="230"/>
            </w:pPr>
            <w:r>
              <w:t xml:space="preserve">Note: A common misconception students make in this lesson is that </w:t>
            </w:r>
            <m:oMath>
              <m:sSup>
                <m:sSupPr>
                  <m:ctrlPr>
                    <w:rPr>
                      <w:rFonts w:ascii="Cambria Math" w:hAnsi="Cambria Math"/>
                      <w:i/>
                    </w:rPr>
                  </m:ctrlPr>
                </m:sSupPr>
                <m:e>
                  <m:r>
                    <w:rPr>
                      <w:rFonts w:ascii="Cambria Math" w:hAnsi="Cambria Math"/>
                    </w:rPr>
                    <m:t>2</m:t>
                  </m:r>
                </m:e>
                <m:sup>
                  <m:r>
                    <w:rPr>
                      <w:rFonts w:ascii="Cambria Math" w:hAnsi="Cambria Math"/>
                    </w:rPr>
                    <m:t>3</m:t>
                  </m:r>
                </m:sup>
              </m:sSup>
            </m:oMath>
            <w:r>
              <w:t xml:space="preserve"> is equal to 2 x 3, rather than 2 x 2 x 2 or(</w:t>
            </w:r>
            <m:oMath>
              <m:f>
                <m:fPr>
                  <m:ctrlPr>
                    <w:rPr>
                      <w:rFonts w:ascii="Cambria Math" w:hAnsi="Cambria Math"/>
                      <w:i/>
                    </w:rPr>
                  </m:ctrlPr>
                </m:fPr>
                <m:num>
                  <m:r>
                    <w:rPr>
                      <w:rFonts w:ascii="Cambria Math" w:hAnsi="Cambria Math"/>
                    </w:rPr>
                    <m:t>1</m:t>
                  </m:r>
                </m:num>
                <m:den>
                  <m:r>
                    <w:rPr>
                      <w:rFonts w:ascii="Cambria Math" w:hAnsi="Cambria Math"/>
                    </w:rPr>
                    <m:t>2</m:t>
                  </m:r>
                </m:den>
              </m:f>
            </m:oMath>
            <w:r w:rsidR="00231600">
              <w:t>)</w:t>
            </w:r>
            <w:r w:rsidR="00231600">
              <w:rPr>
                <w:vertAlign w:val="superscript"/>
              </w:rPr>
              <w:t>2</w:t>
            </w:r>
            <w:r>
              <w:t xml:space="preserve"> is equal to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x 2 because they multiply the base and the exponent. Provide the students with several examples to help them understand the purpose of the exponent.</w:t>
            </w:r>
          </w:p>
          <w:p w:rsidR="00FB7C3B" w:rsidRDefault="00FB7C3B" w:rsidP="0090756A">
            <w:pPr>
              <w:pStyle w:val="ListParagraph"/>
              <w:ind w:left="230"/>
            </w:pPr>
          </w:p>
          <w:p w:rsidR="00FB7C3B" w:rsidRPr="00463890" w:rsidRDefault="00463890" w:rsidP="0090756A">
            <w:pPr>
              <w:pStyle w:val="ListParagraph"/>
              <w:ind w:left="230"/>
              <w:rPr>
                <w:u w:val="single"/>
              </w:rPr>
            </w:pPr>
            <w:r>
              <w:rPr>
                <w:b/>
                <w:u w:val="single"/>
              </w:rPr>
              <w:t>*</w:t>
            </w:r>
            <w:r w:rsidR="00FB7C3B" w:rsidRPr="00463890">
              <w:rPr>
                <w:b/>
                <w:u w:val="single"/>
              </w:rPr>
              <w:t>*For students who are EL, have disabilities, or perform well below the grade-level</w:t>
            </w:r>
            <w:r w:rsidR="00FB7C3B" w:rsidRPr="00463890">
              <w:rPr>
                <w:u w:val="single"/>
              </w:rPr>
              <w:t xml:space="preserve">: </w:t>
            </w:r>
          </w:p>
          <w:p w:rsidR="00FB7C3B" w:rsidRDefault="00FB7C3B" w:rsidP="0090756A">
            <w:pPr>
              <w:pStyle w:val="ListParagraph"/>
              <w:ind w:left="230"/>
            </w:pPr>
            <w:r>
              <w:sym w:font="Symbol" w:char="F0B7"/>
            </w:r>
            <w:r>
              <w:t xml:space="preserve"> Provide students with paper that is already folded if the activity of creating the foldable will cause delays for the studen</w:t>
            </w:r>
            <w:r w:rsidR="00A568B5">
              <w:t>ts</w:t>
            </w:r>
          </w:p>
          <w:p w:rsidR="00FB7C3B" w:rsidRDefault="00FB7C3B" w:rsidP="0090756A">
            <w:pPr>
              <w:pStyle w:val="ListParagraph"/>
              <w:ind w:left="230"/>
            </w:pPr>
          </w:p>
          <w:p w:rsidR="00B47465" w:rsidRDefault="00B47465" w:rsidP="0090756A">
            <w:pPr>
              <w:pStyle w:val="ListParagraph"/>
              <w:ind w:left="230"/>
            </w:pPr>
          </w:p>
          <w:p w:rsidR="007E2770" w:rsidRDefault="00C1318E" w:rsidP="0090756A">
            <w:pPr>
              <w:pStyle w:val="ListParagraph"/>
              <w:ind w:left="230"/>
            </w:pPr>
            <w:r w:rsidRPr="00B47465">
              <w:rPr>
                <w:b/>
              </w:rPr>
              <w:t xml:space="preserve"> Activity 3</w:t>
            </w:r>
            <w:r>
              <w:t xml:space="preserve">: </w:t>
            </w:r>
            <w:r w:rsidRPr="00A568B5">
              <w:rPr>
                <w:u w:val="single"/>
              </w:rPr>
              <w:t>Rolling the Dice with Exponents</w:t>
            </w:r>
            <w:r w:rsidR="00A568B5">
              <w:rPr>
                <w:u w:val="single"/>
              </w:rPr>
              <w:t>:</w:t>
            </w:r>
            <w:r>
              <w:t xml:space="preserve"> </w:t>
            </w:r>
          </w:p>
          <w:p w:rsidR="007E2770" w:rsidRDefault="007E2770" w:rsidP="0090756A">
            <w:pPr>
              <w:pStyle w:val="ListParagraph"/>
              <w:ind w:left="230"/>
            </w:pPr>
          </w:p>
          <w:p w:rsidR="00A568B5" w:rsidRDefault="00C1318E" w:rsidP="0090756A">
            <w:pPr>
              <w:pStyle w:val="ListParagraph"/>
              <w:ind w:left="230"/>
            </w:pPr>
            <w:r>
              <w:t xml:space="preserve">Distribute Handout 2.1: Exponents and a set of red and green dot cubes (SMP.5). </w:t>
            </w:r>
          </w:p>
          <w:p w:rsidR="00A568B5" w:rsidRDefault="00A568B5" w:rsidP="0090756A">
            <w:pPr>
              <w:pStyle w:val="ListParagraph"/>
              <w:ind w:left="230"/>
            </w:pPr>
          </w:p>
          <w:p w:rsidR="00A568B5" w:rsidRDefault="00C1318E" w:rsidP="0090756A">
            <w:pPr>
              <w:pStyle w:val="ListParagraph"/>
              <w:ind w:left="230"/>
            </w:pPr>
            <w:r>
              <w:t>Note: If you do not have red and green dot cubes, use one of these alternatives:</w:t>
            </w:r>
          </w:p>
          <w:p w:rsidR="00A568B5" w:rsidRDefault="00C1318E" w:rsidP="0090756A">
            <w:pPr>
              <w:pStyle w:val="ListParagraph"/>
              <w:ind w:left="230"/>
            </w:pPr>
            <w:r>
              <w:t xml:space="preserve">1. use any 2 different colored dot cubes </w:t>
            </w:r>
          </w:p>
          <w:p w:rsidR="00A568B5" w:rsidRDefault="00C1318E" w:rsidP="00A568B5">
            <w:pPr>
              <w:pStyle w:val="ListParagraph"/>
              <w:ind w:left="230"/>
            </w:pPr>
            <w:r>
              <w:t xml:space="preserve">2. use 1 cube – first roll is the base and the second roll is the exponent </w:t>
            </w:r>
          </w:p>
          <w:p w:rsidR="00A568B5" w:rsidRDefault="00C1318E" w:rsidP="00A568B5">
            <w:pPr>
              <w:pStyle w:val="ListParagraph"/>
              <w:ind w:left="230"/>
            </w:pPr>
            <w:r>
              <w:t xml:space="preserve">3. one partner rolls the base number and the other partner rolls the exponent </w:t>
            </w:r>
          </w:p>
          <w:p w:rsidR="00A568B5" w:rsidRDefault="00A568B5" w:rsidP="00A568B5">
            <w:pPr>
              <w:pStyle w:val="ListParagraph"/>
              <w:ind w:left="230"/>
            </w:pPr>
          </w:p>
          <w:p w:rsidR="00C1318E" w:rsidRPr="00A568B5" w:rsidRDefault="00A568B5" w:rsidP="00A568B5">
            <w:pPr>
              <w:pStyle w:val="ListParagraph"/>
              <w:ind w:left="230"/>
            </w:pPr>
            <w:r>
              <w:lastRenderedPageBreak/>
              <w:t xml:space="preserve">     </w:t>
            </w:r>
            <w:r w:rsidR="00C1318E">
              <w:t>T: You and a partner need a red and a green dot cube. The red cube will be the base and the green cube will be the exponent. Take turns rolling the cubes. Record the base and the exponent and then write the exponential expression. After you have recorded 10 numbers, find the expanded form of each exponential expression and calculate the value.  Have students roll the cubes to create exponential expressions and calculate the values of the exponential expressions (SMP.6). When students finish the table, they discuss their findings within their groups (SMP.7).</w:t>
            </w:r>
          </w:p>
          <w:p w:rsidR="00A568B5" w:rsidRDefault="00A568B5" w:rsidP="00FF1ADD"/>
          <w:p w:rsidR="00A568B5" w:rsidRDefault="00A568B5" w:rsidP="00FF1ADD"/>
          <w:p w:rsidR="00A568B5" w:rsidRPr="003849EE" w:rsidRDefault="00A568B5" w:rsidP="00FF1ADD">
            <w:pPr>
              <w:rPr>
                <w:b/>
                <w:u w:val="single"/>
              </w:rPr>
            </w:pPr>
            <w:r w:rsidRPr="003849EE">
              <w:rPr>
                <w:b/>
              </w:rPr>
              <w:t>*</w:t>
            </w:r>
            <w:r w:rsidR="00463890" w:rsidRPr="003849EE">
              <w:rPr>
                <w:b/>
              </w:rPr>
              <w:t>*</w:t>
            </w:r>
            <w:r w:rsidRPr="003849EE">
              <w:rPr>
                <w:b/>
                <w:u w:val="single"/>
              </w:rPr>
              <w:t>For students who are EL, have disabilities, or perform well below the grade-level</w:t>
            </w:r>
            <w:r w:rsidRPr="003849EE">
              <w:rPr>
                <w:b/>
              </w:rPr>
              <w:t>:</w:t>
            </w:r>
          </w:p>
          <w:p w:rsidR="00A568B5" w:rsidRDefault="00A568B5" w:rsidP="00FF1ADD">
            <w:r w:rsidRPr="00A568B5">
              <w:rPr>
                <w:b/>
              </w:rPr>
              <w:t xml:space="preserve"> </w:t>
            </w:r>
            <w:r>
              <w:sym w:font="Symbol" w:char="F0B7"/>
            </w:r>
            <w:r>
              <w:t xml:space="preserve"> Students create a second foldable to reinforce concepts of exponents. Students use the foldable as a study tool. </w:t>
            </w:r>
          </w:p>
          <w:p w:rsidR="00A568B5" w:rsidRDefault="00A568B5" w:rsidP="00FF1ADD"/>
          <w:p w:rsidR="00A568B5" w:rsidRDefault="00A568B5" w:rsidP="00FF1ADD">
            <w:r w:rsidRPr="00A568B5">
              <w:rPr>
                <w:b/>
              </w:rPr>
              <w:t>*</w:t>
            </w:r>
            <w:r w:rsidR="003849EE">
              <w:rPr>
                <w:b/>
              </w:rPr>
              <w:t>*</w:t>
            </w:r>
            <w:r w:rsidRPr="003849EE">
              <w:rPr>
                <w:b/>
                <w:u w:val="single"/>
              </w:rPr>
              <w:t>Extensions for students with high interest or working above grade level</w:t>
            </w:r>
            <w:r w:rsidRPr="00A568B5">
              <w:rPr>
                <w:b/>
              </w:rPr>
              <w:t>:</w:t>
            </w:r>
            <w:r>
              <w:t xml:space="preserve"> </w:t>
            </w:r>
          </w:p>
          <w:p w:rsidR="0090756A" w:rsidRDefault="00A568B5" w:rsidP="00FF1ADD">
            <w:r>
              <w:sym w:font="Symbol" w:char="F0B7"/>
            </w:r>
            <w:r>
              <w:t xml:space="preserve"> Students look to explain a quick way to apply an exponent to the fraction, without repeated multiplication.</w:t>
            </w:r>
          </w:p>
          <w:p w:rsidR="0090756A" w:rsidRPr="00F66841" w:rsidRDefault="0090756A" w:rsidP="0090756A">
            <w:pPr>
              <w:pStyle w:val="ListParagraph"/>
              <w:ind w:left="230"/>
            </w:pPr>
          </w:p>
        </w:tc>
      </w:tr>
      <w:tr w:rsidR="0090756A" w:rsidTr="00BA3573">
        <w:tc>
          <w:tcPr>
            <w:tcW w:w="14035" w:type="dxa"/>
            <w:gridSpan w:val="3"/>
            <w:shd w:val="clear" w:color="auto" w:fill="9CC2E5" w:themeFill="accent1" w:themeFillTint="99"/>
          </w:tcPr>
          <w:p w:rsidR="0090756A" w:rsidRDefault="00A568B5" w:rsidP="0090756A">
            <w:pPr>
              <w:jc w:val="center"/>
              <w:rPr>
                <w:b/>
                <w:sz w:val="24"/>
              </w:rPr>
            </w:pPr>
            <w:r>
              <w:rPr>
                <w:b/>
                <w:sz w:val="24"/>
              </w:rPr>
              <w:lastRenderedPageBreak/>
              <w:t xml:space="preserve"> </w:t>
            </w:r>
          </w:p>
        </w:tc>
      </w:tr>
      <w:tr w:rsidR="0090756A" w:rsidTr="00BA3573">
        <w:tc>
          <w:tcPr>
            <w:tcW w:w="7105" w:type="dxa"/>
            <w:gridSpan w:val="2"/>
          </w:tcPr>
          <w:p w:rsidR="00EE1460" w:rsidRDefault="00EE1460" w:rsidP="00EE1460">
            <w:pPr>
              <w:pStyle w:val="ListParagraph"/>
              <w:ind w:left="230"/>
              <w:rPr>
                <w:b/>
                <w:sz w:val="24"/>
              </w:rPr>
            </w:pPr>
            <w:r>
              <w:rPr>
                <w:b/>
                <w:sz w:val="24"/>
              </w:rPr>
              <w:t>Reflection/Closing:</w:t>
            </w:r>
          </w:p>
          <w:p w:rsidR="007C7B33" w:rsidRDefault="009F043B" w:rsidP="007C7B33">
            <w:pPr>
              <w:rPr>
                <w:sz w:val="24"/>
              </w:rPr>
            </w:pPr>
            <w:r>
              <w:rPr>
                <w:sz w:val="24"/>
              </w:rPr>
              <w:t>TTW discuss the student results and highlight the following points by asking:</w:t>
            </w:r>
          </w:p>
          <w:p w:rsidR="007C7B33" w:rsidRPr="007C7B33" w:rsidRDefault="007C7B33" w:rsidP="007C7B33">
            <w:pPr>
              <w:rPr>
                <w:sz w:val="24"/>
              </w:rPr>
            </w:pPr>
          </w:p>
          <w:p w:rsidR="0090756A" w:rsidRPr="00F66841" w:rsidRDefault="0090756A" w:rsidP="0090756A">
            <w:pPr>
              <w:pStyle w:val="ListParagraph"/>
              <w:ind w:left="230"/>
              <w:rPr>
                <w:sz w:val="24"/>
              </w:rPr>
            </w:pPr>
            <w:r w:rsidRPr="00F66841">
              <w:rPr>
                <w:sz w:val="24"/>
              </w:rPr>
              <w:t>1.</w:t>
            </w:r>
            <w:r w:rsidR="00B47465">
              <w:rPr>
                <w:sz w:val="24"/>
              </w:rPr>
              <w:t xml:space="preserve"> </w:t>
            </w:r>
            <w:r w:rsidR="00B47465">
              <w:t>What was the largest value each team generated? The lowest value?</w:t>
            </w:r>
          </w:p>
          <w:p w:rsidR="0090756A" w:rsidRPr="00F66841" w:rsidRDefault="0090756A" w:rsidP="0090756A">
            <w:pPr>
              <w:pStyle w:val="ListParagraph"/>
              <w:ind w:left="230"/>
              <w:rPr>
                <w:sz w:val="24"/>
              </w:rPr>
            </w:pPr>
            <w:r w:rsidRPr="00F66841">
              <w:rPr>
                <w:sz w:val="24"/>
              </w:rPr>
              <w:t xml:space="preserve">2. </w:t>
            </w:r>
            <w:r w:rsidR="00B47465">
              <w:t>Which makes an exponential expression grow faster: a large base or a large exponent?</w:t>
            </w:r>
          </w:p>
          <w:p w:rsidR="0090756A" w:rsidRDefault="0090756A" w:rsidP="0090756A">
            <w:pPr>
              <w:pStyle w:val="ListParagraph"/>
              <w:ind w:left="230"/>
            </w:pPr>
            <w:r w:rsidRPr="00F66841">
              <w:rPr>
                <w:sz w:val="24"/>
              </w:rPr>
              <w:t>3.</w:t>
            </w:r>
            <w:r w:rsidR="00B47465">
              <w:rPr>
                <w:sz w:val="24"/>
              </w:rPr>
              <w:t xml:space="preserve"> </w:t>
            </w:r>
            <w:r w:rsidR="00231600">
              <w:t>How does 3</w:t>
            </w:r>
            <w:r w:rsidR="00231600">
              <w:rPr>
                <w:vertAlign w:val="superscript"/>
              </w:rPr>
              <w:t>2</w:t>
            </w:r>
            <w:r w:rsidR="00B47465">
              <w:t xml:space="preserve"> compare to 3 x 2?</w:t>
            </w:r>
            <w:bookmarkStart w:id="0" w:name="_GoBack"/>
            <w:bookmarkEnd w:id="0"/>
          </w:p>
          <w:p w:rsidR="009F043B" w:rsidRDefault="009F043B" w:rsidP="0090756A">
            <w:pPr>
              <w:pStyle w:val="ListParagraph"/>
              <w:ind w:left="230"/>
            </w:pPr>
          </w:p>
          <w:p w:rsidR="009F043B" w:rsidRPr="009F043B" w:rsidRDefault="009F043B" w:rsidP="009F043B">
            <w:pPr>
              <w:rPr>
                <w:sz w:val="24"/>
              </w:rPr>
            </w:pPr>
            <w:r>
              <w:rPr>
                <w:sz w:val="24"/>
              </w:rPr>
              <w:t>TTW the close the lesson by restating the objective.</w:t>
            </w:r>
          </w:p>
          <w:p w:rsidR="0090756A" w:rsidRPr="00F66841" w:rsidRDefault="0090756A" w:rsidP="0090756A">
            <w:pPr>
              <w:pStyle w:val="ListParagraph"/>
              <w:ind w:left="230"/>
              <w:rPr>
                <w:sz w:val="24"/>
              </w:rPr>
            </w:pPr>
          </w:p>
          <w:p w:rsidR="0090756A" w:rsidRDefault="0090756A" w:rsidP="0090756A">
            <w:pPr>
              <w:rPr>
                <w:b/>
                <w:sz w:val="24"/>
              </w:rPr>
            </w:pPr>
          </w:p>
        </w:tc>
        <w:tc>
          <w:tcPr>
            <w:tcW w:w="6930" w:type="dxa"/>
          </w:tcPr>
          <w:p w:rsidR="0090756A" w:rsidRDefault="0090756A" w:rsidP="0090756A">
            <w:pPr>
              <w:rPr>
                <w:b/>
                <w:sz w:val="24"/>
              </w:rPr>
            </w:pPr>
            <w:r>
              <w:rPr>
                <w:b/>
                <w:sz w:val="24"/>
              </w:rPr>
              <w:t>Essential Questions:</w:t>
            </w:r>
          </w:p>
          <w:p w:rsidR="0090756A" w:rsidRPr="00F66841" w:rsidRDefault="00A33690" w:rsidP="00A33690">
            <w:pPr>
              <w:pStyle w:val="ListParagraph"/>
              <w:ind w:left="675"/>
              <w:jc w:val="both"/>
              <w:rPr>
                <w:sz w:val="24"/>
              </w:rPr>
            </w:pPr>
            <w:r>
              <w:sym w:font="Symbol" w:char="F0B7"/>
            </w:r>
            <w:r>
              <w:t xml:space="preserve"> What is the difference between an algebraic expression and a numerical expression? </w:t>
            </w:r>
            <w:r w:rsidR="0090756A" w:rsidRPr="00F66841">
              <w:rPr>
                <w:sz w:val="24"/>
              </w:rPr>
              <w:t xml:space="preserve"> </w:t>
            </w:r>
          </w:p>
          <w:p w:rsidR="0090756A" w:rsidRDefault="0090756A" w:rsidP="00A33690">
            <w:pPr>
              <w:pStyle w:val="ListParagraph"/>
              <w:ind w:left="675"/>
            </w:pPr>
          </w:p>
          <w:p w:rsidR="00A33690" w:rsidRPr="00F66841" w:rsidRDefault="00A33690" w:rsidP="00A33690">
            <w:pPr>
              <w:pStyle w:val="ListParagraph"/>
              <w:ind w:left="675"/>
              <w:rPr>
                <w:sz w:val="24"/>
              </w:rPr>
            </w:pPr>
            <w:r>
              <w:sym w:font="Symbol" w:char="F0B7"/>
            </w:r>
            <w:r>
              <w:t xml:space="preserve"> How are standard form and exponential form related?</w:t>
            </w:r>
          </w:p>
          <w:p w:rsidR="0090756A" w:rsidRDefault="0090756A" w:rsidP="0090756A">
            <w:pPr>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t>Standards for Mathematical Practice</w:t>
            </w:r>
            <w:r>
              <w:rPr>
                <w:b/>
                <w:sz w:val="24"/>
              </w:rPr>
              <w:t xml:space="preserve">  </w:t>
            </w:r>
            <w:r w:rsidRPr="00851DEE">
              <w:rPr>
                <w:color w:val="FF0000"/>
                <w:sz w:val="24"/>
              </w:rPr>
              <w:t>(select all that apply)</w:t>
            </w:r>
          </w:p>
        </w:tc>
      </w:tr>
      <w:tr w:rsidR="0090756A" w:rsidTr="00BA3573">
        <w:tc>
          <w:tcPr>
            <w:tcW w:w="14035" w:type="dxa"/>
            <w:gridSpan w:val="3"/>
          </w:tcPr>
          <w:p w:rsidR="0090756A" w:rsidRPr="00444718" w:rsidRDefault="0090756A" w:rsidP="0090756A">
            <w:pPr>
              <w:pStyle w:val="ListParagraph"/>
              <w:numPr>
                <w:ilvl w:val="0"/>
                <w:numId w:val="2"/>
              </w:numPr>
              <w:ind w:left="230" w:hanging="220"/>
              <w:rPr>
                <w:b/>
              </w:rPr>
            </w:pPr>
            <w:r w:rsidRPr="00444718">
              <w:t>Make sense of problems and p</w:t>
            </w:r>
            <w:r>
              <w:t xml:space="preserve">ersevere </w:t>
            </w:r>
            <w:r w:rsidRPr="00444718">
              <w:t xml:space="preserve">in solving them. </w:t>
            </w:r>
            <w:r>
              <w:t xml:space="preserve">     </w:t>
            </w:r>
          </w:p>
          <w:p w:rsidR="0090756A" w:rsidRPr="00444718" w:rsidRDefault="0090756A" w:rsidP="0090756A">
            <w:pPr>
              <w:pStyle w:val="ListParagraph"/>
              <w:numPr>
                <w:ilvl w:val="0"/>
                <w:numId w:val="2"/>
              </w:numPr>
              <w:ind w:left="230" w:hanging="220"/>
              <w:rPr>
                <w:b/>
              </w:rPr>
            </w:pPr>
            <w:r w:rsidRPr="00444718">
              <w:t>Reason abstractly and quantitatively.</w:t>
            </w:r>
          </w:p>
          <w:p w:rsidR="0090756A" w:rsidRPr="00A33690" w:rsidRDefault="0090756A" w:rsidP="0090756A">
            <w:pPr>
              <w:pStyle w:val="ListParagraph"/>
              <w:numPr>
                <w:ilvl w:val="0"/>
                <w:numId w:val="2"/>
              </w:numPr>
              <w:ind w:left="230" w:hanging="220"/>
              <w:rPr>
                <w:b/>
                <w:highlight w:val="yellow"/>
              </w:rPr>
            </w:pPr>
            <w:r w:rsidRPr="00A33690">
              <w:rPr>
                <w:highlight w:val="yellow"/>
              </w:rPr>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Model with mathematics.</w:t>
            </w:r>
          </w:p>
          <w:p w:rsidR="0090756A" w:rsidRPr="00A33690" w:rsidRDefault="0090756A" w:rsidP="0090756A">
            <w:pPr>
              <w:pStyle w:val="ListParagraph"/>
              <w:numPr>
                <w:ilvl w:val="0"/>
                <w:numId w:val="2"/>
              </w:numPr>
              <w:ind w:left="230" w:hanging="220"/>
              <w:rPr>
                <w:b/>
                <w:highlight w:val="yellow"/>
              </w:rPr>
            </w:pPr>
            <w:r w:rsidRPr="00A33690">
              <w:rPr>
                <w:highlight w:val="yellow"/>
              </w:rPr>
              <w:t>Use appropriate tools strategically.</w:t>
            </w:r>
          </w:p>
          <w:p w:rsidR="0090756A" w:rsidRPr="00A33690" w:rsidRDefault="0090756A" w:rsidP="0090756A">
            <w:pPr>
              <w:pStyle w:val="ListParagraph"/>
              <w:numPr>
                <w:ilvl w:val="0"/>
                <w:numId w:val="2"/>
              </w:numPr>
              <w:ind w:left="230" w:hanging="220"/>
              <w:rPr>
                <w:b/>
                <w:highlight w:val="yellow"/>
              </w:rPr>
            </w:pPr>
            <w:r w:rsidRPr="00A33690">
              <w:rPr>
                <w:highlight w:val="yellow"/>
              </w:rPr>
              <w:lastRenderedPageBreak/>
              <w:t>Attend to precision.</w:t>
            </w:r>
          </w:p>
          <w:p w:rsidR="0090756A" w:rsidRPr="00A33690" w:rsidRDefault="0090756A" w:rsidP="0090756A">
            <w:pPr>
              <w:pStyle w:val="ListParagraph"/>
              <w:numPr>
                <w:ilvl w:val="0"/>
                <w:numId w:val="2"/>
              </w:numPr>
              <w:ind w:left="230" w:hanging="220"/>
              <w:rPr>
                <w:b/>
                <w:highlight w:val="yellow"/>
              </w:rPr>
            </w:pPr>
            <w:r w:rsidRPr="00A33690">
              <w:rPr>
                <w:noProof/>
                <w:color w:val="000000" w:themeColor="text1"/>
                <w:sz w:val="24"/>
                <w:highlight w:val="yellow"/>
              </w:rPr>
              <mc:AlternateContent>
                <mc:Choice Requires="wps">
                  <w:drawing>
                    <wp:anchor distT="0" distB="0" distL="114300" distR="114300" simplePos="0" relativeHeight="251673600" behindDoc="0" locked="0" layoutInCell="1" allowOverlap="1" wp14:anchorId="517D25E1" wp14:editId="49231B14">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25E1" id="Text Box 3" o:spid="_x0000_s1030"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BJhocq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A33690">
              <w:rPr>
                <w:highlight w:val="yellow"/>
              </w:rPr>
              <w:t>Look for and make use of structure.</w:t>
            </w:r>
          </w:p>
          <w:p w:rsidR="0090756A" w:rsidRPr="00F66841" w:rsidRDefault="0090756A" w:rsidP="0090756A">
            <w:pPr>
              <w:pStyle w:val="ListParagraph"/>
              <w:numPr>
                <w:ilvl w:val="0"/>
                <w:numId w:val="2"/>
              </w:numPr>
              <w:ind w:left="230" w:hanging="220"/>
              <w:rPr>
                <w:b/>
              </w:rPr>
            </w:pPr>
            <w:r w:rsidRPr="00A33690">
              <w:rPr>
                <w:highlight w:val="yellow"/>
              </w:rPr>
              <w:t>Look for and express regularity in repeated reasoning.</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lastRenderedPageBreak/>
              <w:t>Supplemental Activities</w:t>
            </w:r>
          </w:p>
        </w:tc>
      </w:tr>
      <w:tr w:rsidR="0090756A" w:rsidTr="009F043B">
        <w:trPr>
          <w:trHeight w:val="7172"/>
        </w:trPr>
        <w:tc>
          <w:tcPr>
            <w:tcW w:w="7105" w:type="dxa"/>
            <w:gridSpan w:val="2"/>
          </w:tcPr>
          <w:p w:rsidR="009F043B" w:rsidRPr="009F043B" w:rsidRDefault="0090756A" w:rsidP="009F043B">
            <w:pPr>
              <w:jc w:val="center"/>
              <w:rPr>
                <w:b/>
                <w:color w:val="000000" w:themeColor="text1"/>
                <w:sz w:val="24"/>
                <w:u w:val="single"/>
              </w:rPr>
            </w:pPr>
            <w:r w:rsidRPr="001131D8">
              <w:rPr>
                <w:b/>
                <w:color w:val="000000" w:themeColor="text1"/>
                <w:sz w:val="24"/>
                <w:u w:val="single"/>
              </w:rPr>
              <w:t>Intervention</w:t>
            </w:r>
          </w:p>
          <w:p w:rsidR="009F043B" w:rsidRDefault="009F043B" w:rsidP="00B47465">
            <w:pPr>
              <w:pStyle w:val="ListParagraph"/>
              <w:ind w:left="675"/>
            </w:pPr>
          </w:p>
          <w:p w:rsidR="0090756A" w:rsidRPr="001131D8" w:rsidRDefault="00B47465" w:rsidP="00B47465">
            <w:pPr>
              <w:pStyle w:val="ListParagraph"/>
              <w:ind w:left="675"/>
              <w:rPr>
                <w:color w:val="000000" w:themeColor="text1"/>
                <w:sz w:val="24"/>
              </w:rPr>
            </w:pPr>
            <w:r>
              <w:sym w:font="Symbol" w:char="F0B7"/>
            </w:r>
            <w:r>
              <w:t xml:space="preserve"> Students begin the activity by working with a partner or small group</w:t>
            </w:r>
            <w:r w:rsidR="0090756A" w:rsidRPr="001131D8">
              <w:rPr>
                <w:color w:val="000000" w:themeColor="text1"/>
                <w:sz w:val="24"/>
              </w:rPr>
              <w:t xml:space="preserve"> </w:t>
            </w:r>
          </w:p>
          <w:p w:rsidR="0090756A" w:rsidRDefault="0090756A" w:rsidP="0090756A">
            <w:pPr>
              <w:rPr>
                <w:color w:val="000000" w:themeColor="text1"/>
                <w:sz w:val="24"/>
              </w:rPr>
            </w:pPr>
            <w:r w:rsidRPr="00CA63DB">
              <w:rPr>
                <w:color w:val="000000" w:themeColor="text1"/>
                <w:sz w:val="24"/>
              </w:rPr>
              <w:t xml:space="preserve"> </w:t>
            </w:r>
          </w:p>
          <w:p w:rsidR="0090756A" w:rsidRDefault="00B47465" w:rsidP="0090756A">
            <w:r>
              <w:rPr>
                <w:color w:val="000000" w:themeColor="text1"/>
                <w:sz w:val="24"/>
              </w:rPr>
              <w:t xml:space="preserve">            </w:t>
            </w:r>
            <w:r>
              <w:sym w:font="Symbol" w:char="F0B7"/>
            </w:r>
            <w:r>
              <w:t xml:space="preserve"> Students use notes from previous lessons regarding exponents.</w:t>
            </w:r>
          </w:p>
          <w:p w:rsidR="00EE1460" w:rsidRDefault="00EE1460" w:rsidP="0090756A">
            <w:r>
              <w:t xml:space="preserve">                </w:t>
            </w:r>
          </w:p>
          <w:p w:rsidR="0030252A" w:rsidRDefault="0030252A" w:rsidP="0030252A">
            <w:pPr>
              <w:pStyle w:val="ListParagraph"/>
              <w:ind w:left="230"/>
            </w:pPr>
            <w:r>
              <w:t xml:space="preserve">       </w:t>
            </w:r>
            <w:r>
              <w:sym w:font="Symbol" w:char="F0B7"/>
            </w:r>
            <w:r>
              <w:t xml:space="preserve"> Provide students with paper that is already folded if the activity of creating   </w:t>
            </w:r>
          </w:p>
          <w:p w:rsidR="00EE1460" w:rsidRDefault="0030252A" w:rsidP="0090756A">
            <w:r>
              <w:t xml:space="preserve">           the foldable will cause delays for the students. </w:t>
            </w:r>
          </w:p>
          <w:p w:rsidR="0090756A" w:rsidRPr="00EE1460" w:rsidRDefault="00EE1460" w:rsidP="00EE1460">
            <w:pPr>
              <w:rPr>
                <w:color w:val="000000" w:themeColor="text1"/>
                <w:sz w:val="24"/>
              </w:rPr>
            </w:pPr>
            <w:r>
              <w:rPr>
                <w:color w:val="000000" w:themeColor="text1"/>
                <w:sz w:val="24"/>
              </w:rPr>
              <w:t xml:space="preserve">              </w:t>
            </w:r>
          </w:p>
          <w:p w:rsidR="0030252A" w:rsidRPr="0030252A" w:rsidRDefault="0030252A" w:rsidP="0030252A">
            <w:pPr>
              <w:pStyle w:val="ListParagraph"/>
              <w:ind w:left="675"/>
              <w:rPr>
                <w:color w:val="000000" w:themeColor="text1"/>
                <w:sz w:val="24"/>
              </w:rPr>
            </w:pPr>
            <w:r w:rsidRPr="0030252A">
              <w:rPr>
                <w:color w:val="000000" w:themeColor="text1"/>
                <w:sz w:val="24"/>
              </w:rPr>
              <w:sym w:font="Symbol" w:char="F0B7"/>
            </w:r>
            <w:r w:rsidRPr="0030252A">
              <w:rPr>
                <w:color w:val="000000" w:themeColor="text1"/>
                <w:sz w:val="24"/>
              </w:rPr>
              <w:t xml:space="preserve"> Students create a second foldable to reinforce concepts of exponents. Students use the foldable as a study tool. </w:t>
            </w:r>
          </w:p>
          <w:p w:rsidR="0090756A" w:rsidRDefault="0090756A" w:rsidP="0090756A">
            <w:pPr>
              <w:pStyle w:val="ListParagraph"/>
              <w:ind w:left="675"/>
              <w:rPr>
                <w:color w:val="000000" w:themeColor="text1"/>
                <w:sz w:val="24"/>
              </w:rPr>
            </w:pPr>
          </w:p>
          <w:p w:rsidR="0090756A" w:rsidRPr="001131D8" w:rsidRDefault="0090756A" w:rsidP="0090756A">
            <w:pPr>
              <w:rPr>
                <w:b/>
                <w:color w:val="000000" w:themeColor="text1"/>
                <w:sz w:val="24"/>
              </w:rPr>
            </w:pPr>
          </w:p>
        </w:tc>
        <w:tc>
          <w:tcPr>
            <w:tcW w:w="6930" w:type="dxa"/>
          </w:tcPr>
          <w:p w:rsidR="0090756A" w:rsidRPr="001131D8" w:rsidRDefault="0090756A" w:rsidP="0090756A">
            <w:pPr>
              <w:jc w:val="center"/>
              <w:rPr>
                <w:b/>
                <w:color w:val="000000" w:themeColor="text1"/>
                <w:sz w:val="24"/>
                <w:u w:val="single"/>
              </w:rPr>
            </w:pPr>
            <w:r w:rsidRPr="001131D8">
              <w:rPr>
                <w:b/>
                <w:color w:val="000000" w:themeColor="text1"/>
                <w:sz w:val="24"/>
                <w:u w:val="single"/>
              </w:rPr>
              <w:t>Enrichment</w:t>
            </w:r>
          </w:p>
          <w:p w:rsidR="00B47465" w:rsidRDefault="00B47465" w:rsidP="00B47465">
            <w:pPr>
              <w:pStyle w:val="ListParagraph"/>
              <w:ind w:left="230"/>
            </w:pPr>
            <w:r>
              <w:sym w:font="Symbol" w:char="F0B7"/>
            </w:r>
            <w:r>
              <w:t xml:space="preserve"> Students thoroughly explain the reason for applying the exponent first in equation</w:t>
            </w:r>
            <w:r w:rsidR="00A568B5">
              <w:t>s</w:t>
            </w:r>
            <w:r>
              <w:t>.</w:t>
            </w:r>
          </w:p>
          <w:p w:rsidR="0090756A" w:rsidRPr="001131D8" w:rsidRDefault="0090756A" w:rsidP="00B47465">
            <w:pPr>
              <w:pStyle w:val="ListParagraph"/>
              <w:ind w:left="675"/>
              <w:rPr>
                <w:color w:val="000000" w:themeColor="text1"/>
                <w:sz w:val="24"/>
              </w:rPr>
            </w:pPr>
          </w:p>
          <w:p w:rsidR="0090756A" w:rsidRPr="00CC39C8" w:rsidRDefault="00CC39C8" w:rsidP="00CC39C8">
            <w:pPr>
              <w:rPr>
                <w:color w:val="000000" w:themeColor="text1"/>
                <w:sz w:val="24"/>
              </w:rPr>
            </w:pPr>
            <w:r>
              <w:t xml:space="preserve">     • Students look to explain a quick way to apply an exponent to         </w:t>
            </w:r>
          </w:p>
          <w:p w:rsidR="0090756A" w:rsidRPr="00CC39C8" w:rsidRDefault="00CC39C8" w:rsidP="00CC39C8">
            <w:pPr>
              <w:rPr>
                <w:color w:val="000000" w:themeColor="text1"/>
                <w:sz w:val="24"/>
              </w:rPr>
            </w:pPr>
            <w:r>
              <w:rPr>
                <w:color w:val="000000" w:themeColor="text1"/>
                <w:sz w:val="24"/>
              </w:rPr>
              <w:t xml:space="preserve">     </w:t>
            </w:r>
            <w:r>
              <w:t xml:space="preserve">the fraction, without repeated multiplication. </w:t>
            </w:r>
            <w:r w:rsidRPr="00CC39C8">
              <w:rPr>
                <w:color w:val="000000" w:themeColor="text1"/>
                <w:sz w:val="24"/>
              </w:rPr>
              <w:t xml:space="preserve">   </w:t>
            </w:r>
            <w:r w:rsidR="0090756A" w:rsidRPr="00CC39C8">
              <w:rPr>
                <w:color w:val="000000" w:themeColor="text1"/>
                <w:sz w:val="24"/>
              </w:rPr>
              <w:t xml:space="preserve">   </w:t>
            </w:r>
          </w:p>
          <w:p w:rsidR="0090756A" w:rsidRDefault="0090756A" w:rsidP="00B47465">
            <w:pPr>
              <w:pStyle w:val="ListParagraph"/>
              <w:ind w:left="675"/>
              <w:rPr>
                <w:color w:val="000000" w:themeColor="text1"/>
                <w:sz w:val="24"/>
              </w:rPr>
            </w:pPr>
          </w:p>
          <w:p w:rsidR="0090756A" w:rsidRDefault="0090756A" w:rsidP="0090756A">
            <w:pPr>
              <w:pStyle w:val="ListParagraph"/>
              <w:ind w:left="675"/>
              <w:rPr>
                <w:color w:val="000000" w:themeColor="text1"/>
                <w:sz w:val="24"/>
              </w:rPr>
            </w:pPr>
          </w:p>
          <w:p w:rsidR="0090756A" w:rsidRDefault="0090756A" w:rsidP="0090756A">
            <w:pPr>
              <w:pStyle w:val="ListParagraph"/>
              <w:ind w:left="675"/>
              <w:rPr>
                <w:color w:val="000000" w:themeColor="text1"/>
                <w:sz w:val="24"/>
              </w:rPr>
            </w:pPr>
            <w:r>
              <w:rPr>
                <w:color w:val="000000" w:themeColor="text1"/>
                <w:sz w:val="24"/>
              </w:rPr>
              <w:t xml:space="preserve">   </w:t>
            </w:r>
          </w:p>
          <w:p w:rsidR="0090756A" w:rsidRDefault="0090756A" w:rsidP="00FF1ADD">
            <w:pPr>
              <w:pStyle w:val="ListParagraph"/>
              <w:ind w:left="675"/>
              <w:rPr>
                <w:color w:val="000000" w:themeColor="text1"/>
                <w:sz w:val="24"/>
              </w:rPr>
            </w:pPr>
          </w:p>
          <w:p w:rsidR="0090756A" w:rsidRPr="004116FE" w:rsidRDefault="0090756A" w:rsidP="0090756A">
            <w:pPr>
              <w:ind w:left="315"/>
              <w:rPr>
                <w:color w:val="000000" w:themeColor="text1"/>
                <w:sz w:val="24"/>
              </w:rPr>
            </w:pPr>
          </w:p>
          <w:p w:rsidR="0090756A" w:rsidRPr="004116FE" w:rsidRDefault="0090756A" w:rsidP="0090756A">
            <w:pPr>
              <w:rPr>
                <w:color w:val="000000" w:themeColor="text1"/>
                <w:sz w:val="24"/>
              </w:rPr>
            </w:pPr>
            <w:r w:rsidRPr="004116FE">
              <w:rPr>
                <w:color w:val="000000" w:themeColor="text1"/>
                <w:sz w:val="24"/>
              </w:rPr>
              <w:t xml:space="preserve"> </w:t>
            </w:r>
          </w:p>
          <w:p w:rsidR="0090756A" w:rsidRPr="001131D8" w:rsidRDefault="0090756A" w:rsidP="0090756A">
            <w:pPr>
              <w:jc w:val="center"/>
              <w:rPr>
                <w:b/>
                <w:color w:val="000000" w:themeColor="text1"/>
                <w:sz w:val="24"/>
                <w:u w:val="single"/>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lastRenderedPageBreak/>
              <w:t xml:space="preserve">Performance Based Assessment Task </w:t>
            </w:r>
          </w:p>
        </w:tc>
      </w:tr>
      <w:tr w:rsidR="0090756A" w:rsidTr="00CE0A51">
        <w:tc>
          <w:tcPr>
            <w:tcW w:w="7017" w:type="dxa"/>
            <w:shd w:val="clear" w:color="auto" w:fill="FFFFFF" w:themeFill="background1"/>
          </w:tcPr>
          <w:p w:rsidR="0090756A" w:rsidRPr="00B57BE5" w:rsidRDefault="0090756A" w:rsidP="0090756A">
            <w:pPr>
              <w:jc w:val="center"/>
              <w:rPr>
                <w:b/>
                <w:i/>
                <w:color w:val="538135" w:themeColor="accent6" w:themeShade="BF"/>
                <w:sz w:val="24"/>
                <w:u w:val="single"/>
              </w:rPr>
            </w:pPr>
          </w:p>
          <w:p w:rsidR="009F043B" w:rsidRPr="009F043B" w:rsidRDefault="0090756A" w:rsidP="009F043B">
            <w:pPr>
              <w:jc w:val="center"/>
              <w:rPr>
                <w:b/>
                <w:color w:val="538135" w:themeColor="accent6" w:themeShade="BF"/>
                <w:sz w:val="24"/>
              </w:rPr>
            </w:pPr>
            <w:r w:rsidRPr="00851DEE">
              <w:rPr>
                <w:b/>
                <w:color w:val="538135" w:themeColor="accent6" w:themeShade="BF"/>
                <w:sz w:val="24"/>
              </w:rPr>
              <w:t>Math Task</w:t>
            </w:r>
          </w:p>
          <w:p w:rsidR="00F33DAF" w:rsidRPr="00F33DAF" w:rsidRDefault="00F33DAF" w:rsidP="00F33DAF">
            <w:pPr>
              <w:shd w:val="clear" w:color="auto" w:fill="FFFFFF"/>
              <w:spacing w:after="300" w:line="450" w:lineRule="atLeast"/>
              <w:outlineLvl w:val="1"/>
              <w:rPr>
                <w:rFonts w:ascii="Arial" w:eastAsia="Times New Roman" w:hAnsi="Arial" w:cs="Arial"/>
                <w:b/>
                <w:bCs/>
                <w:color w:val="000000"/>
                <w:sz w:val="36"/>
                <w:szCs w:val="36"/>
              </w:rPr>
            </w:pPr>
            <w:r w:rsidRPr="00F33DAF">
              <w:rPr>
                <w:rFonts w:ascii="Arial" w:eastAsia="Times New Roman" w:hAnsi="Arial" w:cs="Arial"/>
                <w:b/>
                <w:bCs/>
                <w:color w:val="000000"/>
                <w:sz w:val="36"/>
                <w:szCs w:val="36"/>
              </w:rPr>
              <w:t>Task</w:t>
            </w:r>
          </w:p>
          <w:p w:rsidR="0090756A" w:rsidRDefault="0090756A" w:rsidP="0090756A">
            <w:pPr>
              <w:rPr>
                <w:i/>
                <w:color w:val="538135" w:themeColor="accent6" w:themeShade="BF"/>
                <w:sz w:val="24"/>
              </w:rPr>
            </w:pPr>
          </w:p>
          <w:p w:rsidR="0030252A" w:rsidRDefault="00927460" w:rsidP="0030252A">
            <w:hyperlink r:id="rId18" w:history="1">
              <w:r w:rsidR="0030252A" w:rsidRPr="0030252A">
                <w:rPr>
                  <w:rStyle w:val="Hyperlink"/>
                </w:rPr>
                <w:sym w:font="Symbol" w:char="F0B7"/>
              </w:r>
              <w:r w:rsidR="0030252A" w:rsidRPr="0030252A">
                <w:rPr>
                  <w:rStyle w:val="Hyperlink"/>
                </w:rPr>
                <w:t xml:space="preserve"> Handout 2.2: Exploring Squares</w:t>
              </w:r>
            </w:hyperlink>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tc>
        <w:tc>
          <w:tcPr>
            <w:tcW w:w="7018" w:type="dxa"/>
            <w:gridSpan w:val="2"/>
            <w:shd w:val="clear" w:color="auto" w:fill="FFFFFF" w:themeFill="background1"/>
          </w:tcPr>
          <w:p w:rsidR="0090756A" w:rsidRPr="00851DEE" w:rsidRDefault="0090756A" w:rsidP="0090756A">
            <w:pPr>
              <w:rPr>
                <w:b/>
                <w:color w:val="538135" w:themeColor="accent6" w:themeShade="BF"/>
                <w:sz w:val="24"/>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Rubric/ Plausible Student Response(s)</w:t>
            </w:r>
          </w:p>
          <w:p w:rsidR="0090756A" w:rsidRPr="00B57BE5" w:rsidRDefault="0090756A" w:rsidP="0090756A">
            <w:pPr>
              <w:rPr>
                <w:i/>
                <w:color w:val="538135" w:themeColor="accent6" w:themeShade="BF"/>
                <w:sz w:val="24"/>
              </w:rPr>
            </w:pPr>
          </w:p>
          <w:p w:rsidR="009F043B" w:rsidRDefault="009F043B" w:rsidP="00F33DAF">
            <w:pPr>
              <w:rPr>
                <w:b/>
                <w:bCs/>
                <w:sz w:val="24"/>
              </w:rPr>
            </w:pPr>
          </w:p>
          <w:p w:rsidR="0090756A" w:rsidRPr="00F33DAF" w:rsidRDefault="0090756A" w:rsidP="0090756A">
            <w:pPr>
              <w:rPr>
                <w:sz w:val="24"/>
              </w:rPr>
            </w:pPr>
          </w:p>
          <w:p w:rsidR="0030252A" w:rsidRDefault="00927460" w:rsidP="0030252A">
            <w:hyperlink r:id="rId19" w:history="1">
              <w:r w:rsidR="0030252A" w:rsidRPr="0030252A">
                <w:rPr>
                  <w:rStyle w:val="Hyperlink"/>
                </w:rPr>
                <w:sym w:font="Symbol" w:char="F0B7"/>
              </w:r>
              <w:r w:rsidR="0030252A" w:rsidRPr="0030252A">
                <w:rPr>
                  <w:rStyle w:val="Hyperlink"/>
                </w:rPr>
                <w:t xml:space="preserve"> Handout 2.2: Exploring Squares</w:t>
              </w:r>
            </w:hyperlink>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jc w:val="center"/>
              <w:rPr>
                <w:b/>
                <w:i/>
                <w:color w:val="538135" w:themeColor="accent6" w:themeShade="BF"/>
                <w:sz w:val="24"/>
                <w:u w:val="single"/>
              </w:rPr>
            </w:pPr>
          </w:p>
        </w:tc>
      </w:tr>
    </w:tbl>
    <w:p w:rsidR="00B715E0" w:rsidRDefault="00B715E0"/>
    <w:sectPr w:rsidR="00B715E0" w:rsidSect="00B57BE5">
      <w:headerReference w:type="default" r:id="rId20"/>
      <w:footerReference w:type="default" r:id="rId21"/>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60" w:rsidRDefault="00927460" w:rsidP="007757DA">
      <w:pPr>
        <w:spacing w:after="0" w:line="240" w:lineRule="auto"/>
      </w:pPr>
      <w:r>
        <w:separator/>
      </w:r>
    </w:p>
  </w:endnote>
  <w:endnote w:type="continuationSeparator" w:id="0">
    <w:p w:rsidR="00927460" w:rsidRDefault="00927460"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16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1600">
              <w:rPr>
                <w:b/>
                <w:bCs/>
                <w:noProof/>
              </w:rPr>
              <w:t>7</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60" w:rsidRDefault="00927460" w:rsidP="007757DA">
      <w:pPr>
        <w:spacing w:after="0" w:line="240" w:lineRule="auto"/>
      </w:pPr>
      <w:r>
        <w:separator/>
      </w:r>
    </w:p>
  </w:footnote>
  <w:footnote w:type="continuationSeparator" w:id="0">
    <w:p w:rsidR="00927460" w:rsidRDefault="00927460"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A2D59"/>
    <w:multiLevelType w:val="hybridMultilevel"/>
    <w:tmpl w:val="D15C74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54ED0"/>
    <w:multiLevelType w:val="multilevel"/>
    <w:tmpl w:val="B132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610F4"/>
    <w:multiLevelType w:val="multilevel"/>
    <w:tmpl w:val="3EA2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8"/>
  </w:num>
  <w:num w:numId="5">
    <w:abstractNumId w:val="9"/>
  </w:num>
  <w:num w:numId="6">
    <w:abstractNumId w:val="0"/>
  </w:num>
  <w:num w:numId="7">
    <w:abstractNumId w:val="6"/>
  </w:num>
  <w:num w:numId="8">
    <w:abstractNumId w:val="5"/>
  </w:num>
  <w:num w:numId="9">
    <w:abstractNumId w:val="4"/>
  </w:num>
  <w:num w:numId="10">
    <w:abstractNumId w:val="10"/>
    <w:lvlOverride w:ilvl="0">
      <w:lvl w:ilvl="0">
        <w:numFmt w:val="lowerLetter"/>
        <w:lvlText w:val="%1."/>
        <w:lvlJc w:val="left"/>
      </w:lvl>
    </w:lvlOverride>
  </w:num>
  <w:num w:numId="11">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705C2"/>
    <w:rsid w:val="0007392E"/>
    <w:rsid w:val="000A3D6B"/>
    <w:rsid w:val="001028DB"/>
    <w:rsid w:val="001131D8"/>
    <w:rsid w:val="00220FCF"/>
    <w:rsid w:val="00231600"/>
    <w:rsid w:val="002541BB"/>
    <w:rsid w:val="00277779"/>
    <w:rsid w:val="0030252A"/>
    <w:rsid w:val="003849EE"/>
    <w:rsid w:val="003E307F"/>
    <w:rsid w:val="004116FE"/>
    <w:rsid w:val="00444718"/>
    <w:rsid w:val="00463890"/>
    <w:rsid w:val="004F5681"/>
    <w:rsid w:val="005554DE"/>
    <w:rsid w:val="0056514A"/>
    <w:rsid w:val="00641FC1"/>
    <w:rsid w:val="00700153"/>
    <w:rsid w:val="00723C02"/>
    <w:rsid w:val="007757DA"/>
    <w:rsid w:val="007C7B33"/>
    <w:rsid w:val="007E2770"/>
    <w:rsid w:val="00816421"/>
    <w:rsid w:val="00823AA6"/>
    <w:rsid w:val="0083029D"/>
    <w:rsid w:val="00851DEE"/>
    <w:rsid w:val="008735AF"/>
    <w:rsid w:val="008A36E0"/>
    <w:rsid w:val="008B578D"/>
    <w:rsid w:val="008D0135"/>
    <w:rsid w:val="008E0924"/>
    <w:rsid w:val="008E591D"/>
    <w:rsid w:val="008F7B91"/>
    <w:rsid w:val="0090756A"/>
    <w:rsid w:val="00923054"/>
    <w:rsid w:val="00927460"/>
    <w:rsid w:val="0095199A"/>
    <w:rsid w:val="009D06F2"/>
    <w:rsid w:val="009F043B"/>
    <w:rsid w:val="00A33690"/>
    <w:rsid w:val="00A3711E"/>
    <w:rsid w:val="00A568B5"/>
    <w:rsid w:val="00A64318"/>
    <w:rsid w:val="00AB57A0"/>
    <w:rsid w:val="00AF0018"/>
    <w:rsid w:val="00B44A8C"/>
    <w:rsid w:val="00B47465"/>
    <w:rsid w:val="00B57BE5"/>
    <w:rsid w:val="00B715E0"/>
    <w:rsid w:val="00BA3573"/>
    <w:rsid w:val="00C0388B"/>
    <w:rsid w:val="00C1318E"/>
    <w:rsid w:val="00C21AB2"/>
    <w:rsid w:val="00C464EE"/>
    <w:rsid w:val="00C468A5"/>
    <w:rsid w:val="00C76DFB"/>
    <w:rsid w:val="00CA4E4C"/>
    <w:rsid w:val="00CA63DB"/>
    <w:rsid w:val="00CC39C8"/>
    <w:rsid w:val="00D234F5"/>
    <w:rsid w:val="00DA2E53"/>
    <w:rsid w:val="00DB7F38"/>
    <w:rsid w:val="00DE1698"/>
    <w:rsid w:val="00DF7CB9"/>
    <w:rsid w:val="00E36C7E"/>
    <w:rsid w:val="00E91052"/>
    <w:rsid w:val="00EE1460"/>
    <w:rsid w:val="00F33DAF"/>
    <w:rsid w:val="00F66841"/>
    <w:rsid w:val="00FB7C3B"/>
    <w:rsid w:val="00FF1ADD"/>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3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character" w:customStyle="1" w:styleId="Heading2Char">
    <w:name w:val="Heading 2 Char"/>
    <w:basedOn w:val="DefaultParagraphFont"/>
    <w:link w:val="Heading2"/>
    <w:uiPriority w:val="9"/>
    <w:rsid w:val="0092305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318E"/>
    <w:rPr>
      <w:color w:val="0563C1" w:themeColor="hyperlink"/>
      <w:u w:val="single"/>
    </w:rPr>
  </w:style>
  <w:style w:type="character" w:styleId="PlaceholderText">
    <w:name w:val="Placeholder Text"/>
    <w:basedOn w:val="DefaultParagraphFont"/>
    <w:uiPriority w:val="99"/>
    <w:semiHidden/>
    <w:rsid w:val="00AF0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4370">
      <w:bodyDiv w:val="1"/>
      <w:marLeft w:val="0"/>
      <w:marRight w:val="0"/>
      <w:marTop w:val="0"/>
      <w:marBottom w:val="0"/>
      <w:divBdr>
        <w:top w:val="none" w:sz="0" w:space="0" w:color="auto"/>
        <w:left w:val="none" w:sz="0" w:space="0" w:color="auto"/>
        <w:bottom w:val="none" w:sz="0" w:space="0" w:color="auto"/>
        <w:right w:val="none" w:sz="0" w:space="0" w:color="auto"/>
      </w:divBdr>
      <w:divsChild>
        <w:div w:id="1638991586">
          <w:marLeft w:val="0"/>
          <w:marRight w:val="0"/>
          <w:marTop w:val="240"/>
          <w:marBottom w:val="240"/>
          <w:divBdr>
            <w:top w:val="none" w:sz="0" w:space="0" w:color="auto"/>
            <w:left w:val="none" w:sz="0" w:space="0" w:color="auto"/>
            <w:bottom w:val="none" w:sz="0" w:space="0" w:color="auto"/>
            <w:right w:val="none" w:sz="0" w:space="0" w:color="auto"/>
          </w:divBdr>
        </w:div>
      </w:divsChild>
    </w:div>
    <w:div w:id="995570583">
      <w:bodyDiv w:val="1"/>
      <w:marLeft w:val="0"/>
      <w:marRight w:val="0"/>
      <w:marTop w:val="0"/>
      <w:marBottom w:val="0"/>
      <w:divBdr>
        <w:top w:val="none" w:sz="0" w:space="0" w:color="auto"/>
        <w:left w:val="none" w:sz="0" w:space="0" w:color="auto"/>
        <w:bottom w:val="none" w:sz="0" w:space="0" w:color="auto"/>
        <w:right w:val="none" w:sz="0" w:space="0" w:color="auto"/>
      </w:divBdr>
    </w:div>
    <w:div w:id="18035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de.k12.ms.us/docs/elementary-education-and-reading-library/math-grade-6-lesson-2_20170612.pdf?sfvrsn=2" TargetMode="External"/><Relationship Id="rId18" Type="http://schemas.openxmlformats.org/officeDocument/2006/relationships/hyperlink" Target="http://www.mde.k12.ms.us/docs/elementary-education-and-reading-library/math-grade-6-lesson-2_20170612.pdf?sfvrsn=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de.k12.ms.us/docs/elementary-education-and-reading-library/math-grade-6-lesson-2_20170612.pdf?sfvrsn=2" TargetMode="External"/><Relationship Id="rId17" Type="http://schemas.openxmlformats.org/officeDocument/2006/relationships/hyperlink" Target="https://learnzillion.com/lesson_plans/8408-writenumerical-expressions" TargetMode="External"/><Relationship Id="rId2" Type="http://schemas.openxmlformats.org/officeDocument/2006/relationships/customXml" Target="../customXml/item2.xml"/><Relationship Id="rId16" Type="http://schemas.openxmlformats.org/officeDocument/2006/relationships/hyperlink" Target="http://www.mde.k12.ms.us/docs/elementary-education-and-reading-library/math-grade-6-lesson-2_20170612.pdf?sfvrsn=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de.k12.ms.us/docs/elementary-education-and-reading-library/math-grade-6-lesson-2_20170612.pdf?sfvrsn=2"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mde.k12.ms.us/docs/elementary-education-and-reading-library/math-grade-6-lesson-2_20170612.pdf?sfvrsn=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zillion.com/lesson_plans/8408-writenumerical-express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05"/>
    <w:rsid w:val="00473705"/>
    <w:rsid w:val="00C7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7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2.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3.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4.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72CDF-8C13-49D8-A228-B5A69B7F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dc:description/>
  <cp:lastModifiedBy>Bonnie Oppenheimer</cp:lastModifiedBy>
  <cp:revision>2</cp:revision>
  <cp:lastPrinted>2015-03-09T19:21:00Z</cp:lastPrinted>
  <dcterms:created xsi:type="dcterms:W3CDTF">2017-06-25T22:35:00Z</dcterms:created>
  <dcterms:modified xsi:type="dcterms:W3CDTF">2017-06-25T22:35:00Z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