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35" w:type="dxa"/>
        <w:tblLook w:val="04A0" w:firstRow="1" w:lastRow="0" w:firstColumn="1" w:lastColumn="0" w:noHBand="0" w:noVBand="1"/>
      </w:tblPr>
      <w:tblGrid>
        <w:gridCol w:w="6887"/>
        <w:gridCol w:w="87"/>
        <w:gridCol w:w="7061"/>
      </w:tblGrid>
      <w:tr w:rsidR="007757DA" w:rsidTr="00BA3573">
        <w:tc>
          <w:tcPr>
            <w:tcW w:w="14035" w:type="dxa"/>
            <w:gridSpan w:val="3"/>
            <w:shd w:val="clear" w:color="auto" w:fill="9CC2E5" w:themeFill="accent1" w:themeFillTint="99"/>
          </w:tcPr>
          <w:p w:rsidR="007757DA" w:rsidRPr="004116FE" w:rsidRDefault="004116FE" w:rsidP="004116FE">
            <w:pPr>
              <w:jc w:val="center"/>
              <w:rPr>
                <w:b/>
                <w:color w:val="FF0000"/>
                <w:sz w:val="24"/>
              </w:rPr>
            </w:pPr>
            <w:r>
              <w:rPr>
                <w:b/>
                <w:sz w:val="28"/>
              </w:rPr>
              <w:t>GRADE:</w:t>
            </w:r>
            <w:r w:rsidR="001A0018">
              <w:rPr>
                <w:b/>
                <w:sz w:val="28"/>
              </w:rPr>
              <w:t xml:space="preserve"> 3</w:t>
            </w:r>
          </w:p>
        </w:tc>
      </w:tr>
      <w:tr w:rsidR="00444718" w:rsidTr="008735AF">
        <w:trPr>
          <w:trHeight w:val="1925"/>
        </w:trPr>
        <w:tc>
          <w:tcPr>
            <w:tcW w:w="7105" w:type="dxa"/>
            <w:gridSpan w:val="2"/>
          </w:tcPr>
          <w:p w:rsidR="00C22257" w:rsidRDefault="00E36C7E" w:rsidP="00A3711E">
            <w:pPr>
              <w:rPr>
                <w:b/>
                <w:sz w:val="24"/>
              </w:rPr>
            </w:pPr>
            <w:r>
              <w:rPr>
                <w:b/>
                <w:sz w:val="24"/>
              </w:rPr>
              <w:t>Unit Title:</w:t>
            </w:r>
            <w:r w:rsidR="008A51CF">
              <w:rPr>
                <w:b/>
                <w:sz w:val="24"/>
              </w:rPr>
              <w:t xml:space="preserve"> </w:t>
            </w:r>
            <w:r w:rsidR="00910190">
              <w:rPr>
                <w:b/>
                <w:sz w:val="24"/>
              </w:rPr>
              <w:t>Patterns</w:t>
            </w:r>
          </w:p>
          <w:p w:rsidR="00A3711E" w:rsidRPr="00CA63DB" w:rsidRDefault="00E36C7E" w:rsidP="00A3711E">
            <w:pPr>
              <w:rPr>
                <w:color w:val="FF0000"/>
                <w:sz w:val="24"/>
              </w:rPr>
            </w:pPr>
            <w:r>
              <w:rPr>
                <w:b/>
                <w:sz w:val="24"/>
              </w:rPr>
              <w:t xml:space="preserve">Lesson </w:t>
            </w:r>
            <w:r w:rsidR="007757DA" w:rsidRPr="007757DA">
              <w:rPr>
                <w:b/>
                <w:sz w:val="24"/>
              </w:rPr>
              <w:t>Title:</w:t>
            </w:r>
            <w:r w:rsidR="007757DA">
              <w:rPr>
                <w:sz w:val="24"/>
              </w:rPr>
              <w:t xml:space="preserve"> </w:t>
            </w:r>
            <w:r w:rsidR="00002EE2">
              <w:rPr>
                <w:sz w:val="24"/>
              </w:rPr>
              <w:t>Can You Identify the Shapes</w:t>
            </w:r>
            <w:r w:rsidR="001A0018">
              <w:rPr>
                <w:sz w:val="24"/>
              </w:rPr>
              <w:t>?</w:t>
            </w:r>
          </w:p>
          <w:p w:rsidR="00D234F5" w:rsidRDefault="008E591D">
            <w:pPr>
              <w:rPr>
                <w:b/>
                <w:color w:val="FF0000"/>
                <w:sz w:val="24"/>
              </w:rPr>
            </w:pPr>
            <w:r>
              <w:rPr>
                <w:b/>
                <w:sz w:val="24"/>
              </w:rPr>
              <w:t xml:space="preserve">Estimated </w:t>
            </w:r>
            <w:r w:rsidR="004116FE">
              <w:rPr>
                <w:b/>
                <w:sz w:val="24"/>
              </w:rPr>
              <w:t>Duration:</w:t>
            </w:r>
            <w:r w:rsidR="00CA63DB">
              <w:rPr>
                <w:b/>
                <w:sz w:val="24"/>
              </w:rPr>
              <w:t xml:space="preserve"> </w:t>
            </w:r>
            <w:r w:rsidR="00CA63DB" w:rsidRPr="005B1AEC">
              <w:rPr>
                <w:sz w:val="24"/>
              </w:rPr>
              <w:t xml:space="preserve"> </w:t>
            </w:r>
            <w:r w:rsidR="00115F33">
              <w:rPr>
                <w:sz w:val="24"/>
              </w:rPr>
              <w:t>1 d</w:t>
            </w:r>
            <w:r w:rsidR="00C77DDD">
              <w:rPr>
                <w:sz w:val="24"/>
              </w:rPr>
              <w:t>ay</w:t>
            </w:r>
          </w:p>
          <w:p w:rsidR="000A3D6B" w:rsidRPr="00CA63DB" w:rsidRDefault="000A3D6B" w:rsidP="004D0A97">
            <w:pPr>
              <w:rPr>
                <w:b/>
                <w:color w:val="FF0000"/>
                <w:sz w:val="24"/>
              </w:rPr>
            </w:pPr>
          </w:p>
        </w:tc>
        <w:tc>
          <w:tcPr>
            <w:tcW w:w="6930" w:type="dxa"/>
          </w:tcPr>
          <w:p w:rsidR="007757DA" w:rsidRDefault="007757DA" w:rsidP="00BA3573">
            <w:pPr>
              <w:ind w:right="1918"/>
              <w:rPr>
                <w:sz w:val="24"/>
              </w:rPr>
            </w:pPr>
            <w:r>
              <w:rPr>
                <w:b/>
                <w:sz w:val="24"/>
              </w:rPr>
              <w:t>Real World Purpose:</w:t>
            </w:r>
            <w:r w:rsidRPr="007757DA">
              <w:rPr>
                <w:sz w:val="24"/>
              </w:rPr>
              <w:t xml:space="preserve"> </w:t>
            </w:r>
          </w:p>
          <w:p w:rsidR="00C22257" w:rsidRPr="00C22257" w:rsidRDefault="00C22257" w:rsidP="00C22257">
            <w:pPr>
              <w:pStyle w:val="ListParagraph"/>
              <w:numPr>
                <w:ilvl w:val="0"/>
                <w:numId w:val="11"/>
              </w:numPr>
              <w:ind w:right="1918"/>
            </w:pPr>
            <w:r w:rsidRPr="00C22257">
              <w:t xml:space="preserve">Why do I need to learn about patterns? Patterns are used from child’s play to career choices. As a young student, you use patterns in games (tic-tac-toe or checkers), music, and in your mathematical thinking. As an adult, you will use patterns in careers such as a doctor, an attorney, a construction worker, a designer, and others. Patterns help us see mathematical relationships to understand algebra and lay a foundation for problem-solving skills. </w:t>
            </w:r>
          </w:p>
          <w:p w:rsidR="00851DEE" w:rsidRPr="00C22257" w:rsidRDefault="00C22257" w:rsidP="00C22257">
            <w:pPr>
              <w:pStyle w:val="ListParagraph"/>
              <w:numPr>
                <w:ilvl w:val="0"/>
                <w:numId w:val="11"/>
              </w:numPr>
              <w:ind w:right="1918"/>
              <w:rPr>
                <w:b/>
                <w:color w:val="FF0000"/>
                <w:sz w:val="24"/>
              </w:rPr>
            </w:pPr>
            <w:r w:rsidRPr="00C22257">
              <w:t>Why do I need to learn about shapes? When a student learns the names and attributes of shapes, his verbal communication is enhanced</w:t>
            </w:r>
            <w:r w:rsidR="001A0018">
              <w:t>;</w:t>
            </w:r>
            <w:r w:rsidRPr="00C22257">
              <w:t xml:space="preserve"> that leads to abstract vocabulary. Pre-math and logic skills are developed when a child learns to fill a suitcase or builds a tower with blocks. A whole new perspective on a child’s world is opened.</w:t>
            </w:r>
          </w:p>
        </w:tc>
      </w:tr>
      <w:tr w:rsidR="007757DA" w:rsidTr="008735AF">
        <w:trPr>
          <w:trHeight w:val="2240"/>
        </w:trPr>
        <w:tc>
          <w:tcPr>
            <w:tcW w:w="14035" w:type="dxa"/>
            <w:gridSpan w:val="3"/>
            <w:shd w:val="clear" w:color="auto" w:fill="FA8898"/>
          </w:tcPr>
          <w:p w:rsidR="007757DA" w:rsidRPr="00C22257" w:rsidRDefault="007757DA" w:rsidP="007757DA">
            <w:pPr>
              <w:jc w:val="center"/>
              <w:rPr>
                <w:b/>
                <w:i/>
                <w:sz w:val="24"/>
              </w:rPr>
            </w:pPr>
            <w:r w:rsidRPr="00C22257">
              <w:rPr>
                <w:b/>
                <w:i/>
                <w:sz w:val="24"/>
              </w:rPr>
              <w:t>I Can:</w:t>
            </w:r>
          </w:p>
          <w:p w:rsidR="00C22257" w:rsidRPr="00C22257" w:rsidRDefault="00C22257" w:rsidP="00C22257">
            <w:pPr>
              <w:tabs>
                <w:tab w:val="left" w:pos="5609"/>
              </w:tabs>
            </w:pPr>
            <w:r w:rsidRPr="00C22257">
              <w:rPr>
                <w:b/>
                <w:sz w:val="24"/>
              </w:rPr>
              <w:t>Standard(s):</w:t>
            </w:r>
            <w:r w:rsidRPr="00C22257">
              <w:t xml:space="preserve"> • 3.OA.9: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C22257" w:rsidRPr="00C22257" w:rsidRDefault="00C22257" w:rsidP="00C22257">
            <w:pPr>
              <w:tabs>
                <w:tab w:val="left" w:pos="5609"/>
              </w:tabs>
            </w:pPr>
            <w:r w:rsidRPr="00C22257">
              <w:rPr>
                <w:b/>
              </w:rPr>
              <w:t>Standard (s)</w:t>
            </w:r>
            <w:r w:rsidRPr="00C22257">
              <w:t xml:space="preserve"> • 3.G.1: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 </w:t>
            </w:r>
          </w:p>
          <w:p w:rsidR="00A3711E" w:rsidRPr="00C22257" w:rsidRDefault="00A3711E" w:rsidP="00C22257">
            <w:pPr>
              <w:tabs>
                <w:tab w:val="left" w:pos="5609"/>
              </w:tabs>
              <w:rPr>
                <w:b/>
                <w:sz w:val="24"/>
              </w:rPr>
            </w:pPr>
          </w:p>
        </w:tc>
      </w:tr>
      <w:tr w:rsidR="008735AF" w:rsidTr="0083029D">
        <w:trPr>
          <w:trHeight w:val="1124"/>
        </w:trPr>
        <w:tc>
          <w:tcPr>
            <w:tcW w:w="14035" w:type="dxa"/>
            <w:gridSpan w:val="3"/>
            <w:shd w:val="clear" w:color="auto" w:fill="FA8898"/>
          </w:tcPr>
          <w:p w:rsidR="008735AF" w:rsidRDefault="0083029D" w:rsidP="008735AF">
            <w:pPr>
              <w:rPr>
                <w:b/>
                <w:sz w:val="24"/>
              </w:rPr>
            </w:pPr>
            <w:r>
              <w:rPr>
                <w:b/>
                <w:sz w:val="24"/>
              </w:rPr>
              <w:lastRenderedPageBreak/>
              <w:t>Performance Objective: (Evidence of Learning)</w:t>
            </w:r>
          </w:p>
          <w:p w:rsidR="004B101F" w:rsidRPr="004B101F" w:rsidRDefault="004B101F" w:rsidP="004B101F">
            <w:r w:rsidRPr="004B101F">
              <w:t>The students will:</w:t>
            </w:r>
            <w:r w:rsidRPr="004B101F">
              <w:tab/>
            </w:r>
          </w:p>
          <w:p w:rsidR="004B101F" w:rsidRPr="004B101F" w:rsidRDefault="004B101F" w:rsidP="004B101F">
            <w:r>
              <w:t>N</w:t>
            </w:r>
            <w:r w:rsidRPr="004B101F">
              <w:t xml:space="preserve">ame five polygons that are quadrilaterals </w:t>
            </w:r>
            <w:r>
              <w:t xml:space="preserve">and know the attributes of each and </w:t>
            </w:r>
            <w:r w:rsidRPr="004B101F">
              <w:t>classify quadrilaterals as parallelograms or not parallelograms</w:t>
            </w:r>
            <w:r w:rsidR="001A0018">
              <w:t xml:space="preserve"> with </w:t>
            </w:r>
          </w:p>
          <w:p w:rsidR="008735AF" w:rsidRPr="008735AF" w:rsidRDefault="00F87906" w:rsidP="004B101F">
            <w:pPr>
              <w:rPr>
                <w:b/>
                <w:sz w:val="24"/>
              </w:rPr>
            </w:pPr>
            <w:r w:rsidRPr="004B101F">
              <w:t>70% accuracy.</w:t>
            </w:r>
          </w:p>
        </w:tc>
      </w:tr>
      <w:tr w:rsidR="00AB57A0" w:rsidTr="00BA3573">
        <w:tc>
          <w:tcPr>
            <w:tcW w:w="14035" w:type="dxa"/>
            <w:gridSpan w:val="3"/>
            <w:shd w:val="clear" w:color="auto" w:fill="FA8898"/>
          </w:tcPr>
          <w:p w:rsidR="00AB57A0" w:rsidRPr="0020217A" w:rsidRDefault="00AB57A0" w:rsidP="0020217A">
            <w:pPr>
              <w:rPr>
                <w:b/>
                <w:sz w:val="24"/>
              </w:rPr>
            </w:pPr>
            <w:r>
              <w:rPr>
                <w:b/>
                <w:sz w:val="24"/>
              </w:rPr>
              <w:t>Prerequisite Skills:</w:t>
            </w:r>
          </w:p>
          <w:p w:rsidR="004B101F" w:rsidRPr="004B101F" w:rsidRDefault="004B101F" w:rsidP="004B101F">
            <w:pPr>
              <w:pStyle w:val="ListParagraph"/>
              <w:numPr>
                <w:ilvl w:val="0"/>
                <w:numId w:val="28"/>
              </w:numPr>
            </w:pPr>
            <w:r w:rsidRPr="004B101F">
              <w:t>Students should already know what polygons are.</w:t>
            </w:r>
          </w:p>
          <w:p w:rsidR="004B101F" w:rsidRPr="004B101F" w:rsidRDefault="004B101F" w:rsidP="004B101F">
            <w:pPr>
              <w:pStyle w:val="ListParagraph"/>
              <w:numPr>
                <w:ilvl w:val="0"/>
                <w:numId w:val="28"/>
              </w:numPr>
            </w:pPr>
            <w:r w:rsidRPr="004B101F">
              <w:t>They should have experience with the vocabulary necessary to discuss attributes such as: angles, sides, quadrilateral, and parallel.</w:t>
            </w:r>
          </w:p>
          <w:p w:rsidR="004B101F" w:rsidRPr="004B101F" w:rsidRDefault="004B101F" w:rsidP="004B101F">
            <w:pPr>
              <w:pStyle w:val="ListParagraph"/>
              <w:numPr>
                <w:ilvl w:val="0"/>
                <w:numId w:val="28"/>
              </w:numPr>
            </w:pPr>
            <w:r w:rsidRPr="004B101F">
              <w:t>Identifying a quadrilateral is introduced i</w:t>
            </w:r>
            <w:r>
              <w:t>n the second grade standard</w:t>
            </w:r>
            <w:r w:rsidR="001A0018">
              <w:t>s</w:t>
            </w:r>
            <w:r>
              <w:t>.</w:t>
            </w:r>
          </w:p>
          <w:p w:rsidR="00AB57A0" w:rsidRPr="004B101F" w:rsidRDefault="00AB57A0" w:rsidP="004B101F">
            <w:pPr>
              <w:ind w:left="360"/>
            </w:pPr>
          </w:p>
        </w:tc>
      </w:tr>
      <w:tr w:rsidR="007757DA" w:rsidTr="00C22257">
        <w:trPr>
          <w:trHeight w:val="467"/>
        </w:trPr>
        <w:tc>
          <w:tcPr>
            <w:tcW w:w="7105" w:type="dxa"/>
            <w:gridSpan w:val="2"/>
          </w:tcPr>
          <w:p w:rsidR="00444718" w:rsidRPr="00B57BE5" w:rsidRDefault="00444718" w:rsidP="00444718">
            <w:pPr>
              <w:rPr>
                <w:b/>
                <w:i/>
                <w:color w:val="538135" w:themeColor="accent6" w:themeShade="BF"/>
                <w:sz w:val="24"/>
              </w:rPr>
            </w:pPr>
            <w:r w:rsidRPr="001131D8">
              <w:rPr>
                <w:b/>
                <w:sz w:val="24"/>
              </w:rPr>
              <w:t>Materials/Resources:</w:t>
            </w:r>
            <w:r w:rsidR="00B57BE5">
              <w:rPr>
                <w:b/>
                <w:sz w:val="24"/>
              </w:rPr>
              <w:t xml:space="preserve">   </w:t>
            </w:r>
          </w:p>
          <w:p w:rsidR="00C22257" w:rsidRDefault="004B101F" w:rsidP="00C46184">
            <w:pPr>
              <w:pStyle w:val="ListParagraph"/>
              <w:numPr>
                <w:ilvl w:val="0"/>
                <w:numId w:val="22"/>
              </w:numPr>
              <w:rPr>
                <w:b/>
                <w:sz w:val="24"/>
              </w:rPr>
            </w:pPr>
            <w:r>
              <w:rPr>
                <w:b/>
                <w:sz w:val="24"/>
              </w:rPr>
              <w:t xml:space="preserve">Pencil </w:t>
            </w:r>
          </w:p>
          <w:p w:rsidR="004B101F" w:rsidRDefault="004B101F" w:rsidP="00C46184">
            <w:pPr>
              <w:pStyle w:val="ListParagraph"/>
              <w:numPr>
                <w:ilvl w:val="0"/>
                <w:numId w:val="22"/>
              </w:numPr>
              <w:rPr>
                <w:b/>
                <w:sz w:val="24"/>
              </w:rPr>
            </w:pPr>
            <w:r>
              <w:rPr>
                <w:b/>
                <w:sz w:val="24"/>
              </w:rPr>
              <w:t>Paper</w:t>
            </w:r>
          </w:p>
          <w:p w:rsidR="004B101F" w:rsidRPr="00C46184" w:rsidRDefault="004B101F" w:rsidP="00C46184">
            <w:pPr>
              <w:pStyle w:val="ListParagraph"/>
              <w:numPr>
                <w:ilvl w:val="0"/>
                <w:numId w:val="22"/>
              </w:numPr>
              <w:rPr>
                <w:b/>
                <w:sz w:val="24"/>
              </w:rPr>
            </w:pPr>
            <w:r>
              <w:rPr>
                <w:b/>
                <w:sz w:val="24"/>
              </w:rPr>
              <w:t>White Board</w:t>
            </w:r>
          </w:p>
          <w:p w:rsidR="00C22257" w:rsidRPr="00C46184" w:rsidRDefault="004116FE" w:rsidP="00207629">
            <w:pPr>
              <w:pStyle w:val="ListParagraph"/>
              <w:rPr>
                <w:b/>
                <w:sz w:val="24"/>
              </w:rPr>
            </w:pPr>
            <w:r>
              <w:rPr>
                <w:noProof/>
              </w:rPr>
              <mc:AlternateContent>
                <mc:Choice Requires="wps">
                  <w:drawing>
                    <wp:anchor distT="0" distB="0" distL="114300" distR="114300" simplePos="0" relativeHeight="251671552" behindDoc="0" locked="0" layoutInCell="1" allowOverlap="1" wp14:anchorId="37D1E03E" wp14:editId="09947109">
                      <wp:simplePos x="0" y="0"/>
                      <wp:positionH relativeFrom="column">
                        <wp:posOffset>2127250</wp:posOffset>
                      </wp:positionH>
                      <wp:positionV relativeFrom="paragraph">
                        <wp:posOffset>201930</wp:posOffset>
                      </wp:positionV>
                      <wp:extent cx="1828800" cy="1828800"/>
                      <wp:effectExtent l="0" t="0" r="1016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8735AF" w:rsidRPr="001131D8" w:rsidRDefault="008735AF" w:rsidP="008735AF">
                                  <w:pPr>
                                    <w:pStyle w:val="ListParagraph"/>
                                    <w:spacing w:after="0" w:line="240" w:lineRule="auto"/>
                                    <w:ind w:left="675"/>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D1E03E" id="_x0000_t202" coordsize="21600,21600" o:spt="202" path="m,l,21600r21600,l21600,xe">
                      <v:stroke joinstyle="miter"/>
                      <v:path gradientshapeok="t" o:connecttype="rect"/>
                    </v:shapetype>
                    <v:shape id="Text Box 10" o:spid="_x0000_s1026" type="#_x0000_t202" style="position:absolute;left:0;text-align:left;margin-left:167.5pt;margin-top:15.9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" filled="f" strokecolor="white [3212]" strokeweight=".5pt">
                      <v:textbox style="mso-fit-shape-to-text:t">
                        <w:txbxContent>
                          <w:p w:rsidR="008735AF" w:rsidRPr="001131D8" w:rsidRDefault="008735AF" w:rsidP="008735AF">
                            <w:pPr>
                              <w:pStyle w:val="ListParagraph"/>
                              <w:spacing w:after="0" w:line="240" w:lineRule="auto"/>
                              <w:ind w:left="675"/>
                              <w:rPr>
                                <w:sz w:val="24"/>
                              </w:rPr>
                            </w:pPr>
                          </w:p>
                        </w:txbxContent>
                      </v:textbox>
                      <w10:wrap type="square"/>
                    </v:shape>
                  </w:pict>
                </mc:Fallback>
              </mc:AlternateContent>
            </w:r>
          </w:p>
          <w:p w:rsidR="00C22257" w:rsidRPr="00C22257" w:rsidRDefault="00C22257" w:rsidP="00C22257"/>
          <w:p w:rsidR="007757DA" w:rsidRPr="00C22257" w:rsidRDefault="007757DA" w:rsidP="00C22257">
            <w:pPr>
              <w:tabs>
                <w:tab w:val="left" w:pos="900"/>
              </w:tabs>
            </w:pPr>
          </w:p>
        </w:tc>
        <w:tc>
          <w:tcPr>
            <w:tcW w:w="6930" w:type="dxa"/>
          </w:tcPr>
          <w:p w:rsidR="00C22257" w:rsidRDefault="00444718" w:rsidP="00C22257">
            <w:pPr>
              <w:rPr>
                <w:b/>
                <w:sz w:val="24"/>
              </w:rPr>
            </w:pPr>
            <w:r w:rsidRPr="001131D8">
              <w:rPr>
                <w:b/>
                <w:sz w:val="24"/>
              </w:rPr>
              <w:t>Key Vocabulary:</w:t>
            </w:r>
            <w:r w:rsidR="00B57BE5">
              <w:rPr>
                <w:b/>
                <w:sz w:val="24"/>
              </w:rPr>
              <w:t xml:space="preserve">  </w:t>
            </w:r>
          </w:p>
          <w:p w:rsidR="00C46184" w:rsidRPr="00C46184" w:rsidRDefault="00C22257" w:rsidP="00C46184">
            <w:pPr>
              <w:pStyle w:val="ListParagraph"/>
              <w:numPr>
                <w:ilvl w:val="0"/>
                <w:numId w:val="21"/>
              </w:numPr>
              <w:rPr>
                <w:sz w:val="24"/>
              </w:rPr>
            </w:pPr>
            <w:r w:rsidRPr="00C46184">
              <w:rPr>
                <w:sz w:val="24"/>
              </w:rPr>
              <w:t>Attributes</w:t>
            </w:r>
          </w:p>
          <w:p w:rsidR="00C22257" w:rsidRPr="00C46184" w:rsidRDefault="00C22257" w:rsidP="00C46184">
            <w:pPr>
              <w:pStyle w:val="ListParagraph"/>
              <w:numPr>
                <w:ilvl w:val="0"/>
                <w:numId w:val="21"/>
              </w:numPr>
              <w:tabs>
                <w:tab w:val="left" w:pos="1860"/>
              </w:tabs>
              <w:rPr>
                <w:sz w:val="24"/>
              </w:rPr>
            </w:pPr>
            <w:r w:rsidRPr="00C46184">
              <w:rPr>
                <w:sz w:val="24"/>
              </w:rPr>
              <w:t>Triangle</w:t>
            </w:r>
            <w:r w:rsidRPr="00C46184">
              <w:rPr>
                <w:sz w:val="24"/>
              </w:rPr>
              <w:tab/>
            </w:r>
          </w:p>
          <w:p w:rsidR="00C22257" w:rsidRPr="00C46184" w:rsidRDefault="00C22257" w:rsidP="00C46184">
            <w:pPr>
              <w:pStyle w:val="ListParagraph"/>
              <w:numPr>
                <w:ilvl w:val="0"/>
                <w:numId w:val="21"/>
              </w:numPr>
              <w:rPr>
                <w:sz w:val="24"/>
              </w:rPr>
            </w:pPr>
            <w:r w:rsidRPr="00C46184">
              <w:rPr>
                <w:sz w:val="24"/>
              </w:rPr>
              <w:t>Square</w:t>
            </w:r>
          </w:p>
          <w:p w:rsidR="00C22257" w:rsidRPr="00C46184" w:rsidRDefault="00C22257" w:rsidP="00C46184">
            <w:pPr>
              <w:pStyle w:val="ListParagraph"/>
              <w:numPr>
                <w:ilvl w:val="0"/>
                <w:numId w:val="21"/>
              </w:numPr>
              <w:rPr>
                <w:sz w:val="24"/>
              </w:rPr>
            </w:pPr>
            <w:r w:rsidRPr="00C46184">
              <w:rPr>
                <w:sz w:val="24"/>
              </w:rPr>
              <w:t>Rectangle</w:t>
            </w:r>
          </w:p>
          <w:p w:rsidR="00C22257" w:rsidRPr="00C46184" w:rsidRDefault="00C22257" w:rsidP="00C46184">
            <w:pPr>
              <w:pStyle w:val="ListParagraph"/>
              <w:numPr>
                <w:ilvl w:val="0"/>
                <w:numId w:val="21"/>
              </w:numPr>
              <w:rPr>
                <w:sz w:val="24"/>
              </w:rPr>
            </w:pPr>
            <w:r w:rsidRPr="00C46184">
              <w:rPr>
                <w:sz w:val="24"/>
              </w:rPr>
              <w:t>Rhombus</w:t>
            </w:r>
          </w:p>
          <w:p w:rsidR="00C22257" w:rsidRPr="00C46184" w:rsidRDefault="00C22257" w:rsidP="00C46184">
            <w:pPr>
              <w:pStyle w:val="ListParagraph"/>
              <w:numPr>
                <w:ilvl w:val="0"/>
                <w:numId w:val="21"/>
              </w:numPr>
              <w:rPr>
                <w:sz w:val="24"/>
              </w:rPr>
            </w:pPr>
            <w:r w:rsidRPr="00C46184">
              <w:rPr>
                <w:sz w:val="24"/>
              </w:rPr>
              <w:t>Trapezoid</w:t>
            </w:r>
          </w:p>
          <w:p w:rsidR="00C22257" w:rsidRPr="00C46184" w:rsidRDefault="00C22257" w:rsidP="00C46184">
            <w:pPr>
              <w:pStyle w:val="ListParagraph"/>
              <w:numPr>
                <w:ilvl w:val="0"/>
                <w:numId w:val="21"/>
              </w:numPr>
              <w:rPr>
                <w:sz w:val="24"/>
              </w:rPr>
            </w:pPr>
            <w:r w:rsidRPr="00C46184">
              <w:rPr>
                <w:sz w:val="24"/>
              </w:rPr>
              <w:t>Quadrilateral</w:t>
            </w:r>
          </w:p>
          <w:p w:rsidR="00C22257" w:rsidRDefault="00C22257" w:rsidP="00C46184">
            <w:pPr>
              <w:pStyle w:val="ListParagraph"/>
              <w:numPr>
                <w:ilvl w:val="0"/>
                <w:numId w:val="21"/>
              </w:numPr>
              <w:rPr>
                <w:sz w:val="24"/>
              </w:rPr>
            </w:pPr>
            <w:r w:rsidRPr="00C46184">
              <w:rPr>
                <w:sz w:val="24"/>
              </w:rPr>
              <w:t>Circle</w:t>
            </w:r>
          </w:p>
          <w:p w:rsidR="00C46184" w:rsidRPr="00C46184" w:rsidRDefault="00C46184" w:rsidP="00C46184">
            <w:pPr>
              <w:pStyle w:val="ListParagraph"/>
              <w:numPr>
                <w:ilvl w:val="0"/>
                <w:numId w:val="21"/>
              </w:numPr>
              <w:rPr>
                <w:sz w:val="24"/>
              </w:rPr>
            </w:pPr>
            <w:r>
              <w:rPr>
                <w:sz w:val="24"/>
              </w:rPr>
              <w:t>Polygons</w:t>
            </w:r>
          </w:p>
          <w:p w:rsidR="00C46184" w:rsidRPr="00C22257" w:rsidRDefault="00C46184" w:rsidP="00C22257">
            <w:pPr>
              <w:rPr>
                <w:sz w:val="24"/>
              </w:rPr>
            </w:pPr>
          </w:p>
          <w:p w:rsidR="007757DA" w:rsidRPr="0083029D" w:rsidRDefault="007757DA" w:rsidP="003A14D3">
            <w:pPr>
              <w:rPr>
                <w:sz w:val="24"/>
              </w:rPr>
            </w:pPr>
          </w:p>
        </w:tc>
      </w:tr>
      <w:tr w:rsidR="00444718" w:rsidTr="0090756A">
        <w:tc>
          <w:tcPr>
            <w:tcW w:w="14035" w:type="dxa"/>
            <w:gridSpan w:val="3"/>
            <w:shd w:val="clear" w:color="auto" w:fill="FFFFFF" w:themeFill="background1"/>
          </w:tcPr>
          <w:p w:rsidR="00444718" w:rsidRDefault="0090756A" w:rsidP="0090756A">
            <w:pPr>
              <w:rPr>
                <w:b/>
                <w:sz w:val="24"/>
              </w:rPr>
            </w:pPr>
            <w:r>
              <w:rPr>
                <w:b/>
                <w:sz w:val="24"/>
              </w:rPr>
              <w:t>Elements of Rigor:</w:t>
            </w:r>
          </w:p>
          <w:p w:rsidR="0090756A" w:rsidRPr="0090756A" w:rsidRDefault="0090756A" w:rsidP="0090756A">
            <w:pPr>
              <w:pStyle w:val="ListParagraph"/>
              <w:numPr>
                <w:ilvl w:val="0"/>
                <w:numId w:val="9"/>
              </w:numPr>
              <w:jc w:val="both"/>
              <w:rPr>
                <w:b/>
                <w:sz w:val="24"/>
              </w:rPr>
            </w:pPr>
            <w:r w:rsidRPr="0090756A">
              <w:rPr>
                <w:b/>
                <w:sz w:val="24"/>
              </w:rPr>
              <w:t>Conceptual understanding of key concepts</w:t>
            </w:r>
          </w:p>
          <w:p w:rsidR="0090756A" w:rsidRPr="0090756A" w:rsidRDefault="0090756A" w:rsidP="0090756A">
            <w:pPr>
              <w:pStyle w:val="ListParagraph"/>
              <w:numPr>
                <w:ilvl w:val="0"/>
                <w:numId w:val="9"/>
              </w:numPr>
              <w:jc w:val="both"/>
              <w:rPr>
                <w:b/>
                <w:sz w:val="24"/>
              </w:rPr>
            </w:pPr>
            <w:r w:rsidRPr="0090756A">
              <w:rPr>
                <w:b/>
                <w:sz w:val="24"/>
              </w:rPr>
              <w:t>Procedural skill and fluency</w:t>
            </w:r>
          </w:p>
          <w:p w:rsidR="0090756A" w:rsidRPr="0090756A" w:rsidRDefault="0090756A" w:rsidP="0090756A">
            <w:pPr>
              <w:pStyle w:val="ListParagraph"/>
              <w:numPr>
                <w:ilvl w:val="0"/>
                <w:numId w:val="9"/>
              </w:numPr>
              <w:rPr>
                <w:b/>
                <w:sz w:val="24"/>
              </w:rPr>
            </w:pPr>
            <w:r w:rsidRPr="0090756A">
              <w:rPr>
                <w:b/>
                <w:sz w:val="24"/>
              </w:rPr>
              <w:t>Rigorous application of mathematics in real-world contexts</w:t>
            </w:r>
          </w:p>
        </w:tc>
      </w:tr>
      <w:tr w:rsidR="0090756A" w:rsidTr="00BA3573">
        <w:tc>
          <w:tcPr>
            <w:tcW w:w="14035" w:type="dxa"/>
            <w:gridSpan w:val="3"/>
            <w:shd w:val="clear" w:color="auto" w:fill="9CC2E5" w:themeFill="accent1" w:themeFillTint="99"/>
          </w:tcPr>
          <w:p w:rsidR="0090756A" w:rsidRPr="00444718" w:rsidRDefault="0090756A" w:rsidP="0090756A">
            <w:pPr>
              <w:jc w:val="center"/>
              <w:rPr>
                <w:b/>
                <w:sz w:val="24"/>
              </w:rPr>
            </w:pPr>
            <w:r>
              <w:rPr>
                <w:b/>
                <w:sz w:val="24"/>
              </w:rPr>
              <w:t>Lesson Introduction</w:t>
            </w:r>
          </w:p>
        </w:tc>
      </w:tr>
      <w:tr w:rsidR="0090756A" w:rsidTr="00641FC1">
        <w:trPr>
          <w:trHeight w:val="2600"/>
        </w:trPr>
        <w:tc>
          <w:tcPr>
            <w:tcW w:w="14035" w:type="dxa"/>
            <w:gridSpan w:val="3"/>
          </w:tcPr>
          <w:p w:rsidR="00C22257" w:rsidRDefault="0090756A" w:rsidP="00C22257">
            <w:pPr>
              <w:rPr>
                <w:b/>
                <w:sz w:val="24"/>
              </w:rPr>
            </w:pPr>
            <w:r>
              <w:rPr>
                <w:b/>
                <w:sz w:val="24"/>
              </w:rPr>
              <w:lastRenderedPageBreak/>
              <w:t>How will you introduce the lesson?</w:t>
            </w:r>
          </w:p>
          <w:p w:rsidR="00E90AF3" w:rsidRDefault="0090756A" w:rsidP="00E90AF3">
            <w:pPr>
              <w:pStyle w:val="NormalWeb"/>
              <w:shd w:val="clear" w:color="auto" w:fill="FFFFFF"/>
              <w:spacing w:before="0" w:beforeAutospacing="0" w:after="150" w:afterAutospacing="0"/>
              <w:rPr>
                <w:rFonts w:ascii="segoe_uiregular" w:hAnsi="segoe_uiregular"/>
                <w:color w:val="2D2D2D"/>
                <w:sz w:val="20"/>
                <w:szCs w:val="20"/>
              </w:rPr>
            </w:pPr>
            <w:r>
              <w:rPr>
                <w:b/>
              </w:rPr>
              <w:t xml:space="preserve"> </w:t>
            </w:r>
            <w:r w:rsidR="00E90AF3">
              <w:rPr>
                <w:rFonts w:ascii="segoe_uiregular" w:hAnsi="segoe_uiregular"/>
                <w:color w:val="2D2D2D"/>
                <w:sz w:val="20"/>
                <w:szCs w:val="20"/>
              </w:rPr>
              <w:t>1. The teacher may pose questions which students are likely to know the answer to, such as, "What does it mean to double something?" (x2) "What does it mean to triple something?" (x3) Then ask, "What does it mean to quadruple something?" Students will likely guess to multiply by 4, or the teacher can lead them to the answer by suggesting they look at the pattern. Then write</w:t>
            </w:r>
            <w:r w:rsidR="00E90AF3">
              <w:rPr>
                <w:rStyle w:val="apple-converted-space"/>
                <w:rFonts w:ascii="segoe_uiregular" w:hAnsi="segoe_uiregular"/>
                <w:color w:val="2D2D2D"/>
                <w:sz w:val="20"/>
                <w:szCs w:val="20"/>
              </w:rPr>
              <w:t> </w:t>
            </w:r>
            <w:r w:rsidR="00E90AF3">
              <w:rPr>
                <w:rStyle w:val="Emphasis"/>
                <w:rFonts w:ascii="segoe_uiitalic" w:hAnsi="segoe_uiitalic"/>
                <w:color w:val="2D2D2D"/>
                <w:sz w:val="20"/>
                <w:szCs w:val="20"/>
              </w:rPr>
              <w:t>quad</w:t>
            </w:r>
            <w:r w:rsidR="00E90AF3">
              <w:rPr>
                <w:rStyle w:val="apple-converted-space"/>
                <w:rFonts w:ascii="segoe_uiregular" w:hAnsi="segoe_uiregular"/>
                <w:color w:val="2D2D2D"/>
                <w:sz w:val="20"/>
                <w:szCs w:val="20"/>
              </w:rPr>
              <w:t> </w:t>
            </w:r>
            <w:r w:rsidR="00E90AF3">
              <w:rPr>
                <w:rFonts w:ascii="segoe_uiregular" w:hAnsi="segoe_uiregular"/>
                <w:color w:val="2D2D2D"/>
                <w:sz w:val="20"/>
                <w:szCs w:val="20"/>
              </w:rPr>
              <w:t>on the board and ask students to predict what that prefix means based on the word</w:t>
            </w:r>
            <w:r w:rsidR="00E90AF3">
              <w:rPr>
                <w:rStyle w:val="apple-converted-space"/>
                <w:rFonts w:ascii="segoe_uiregular" w:hAnsi="segoe_uiregular"/>
                <w:color w:val="2D2D2D"/>
                <w:sz w:val="20"/>
                <w:szCs w:val="20"/>
              </w:rPr>
              <w:t> </w:t>
            </w:r>
            <w:r w:rsidR="00E90AF3">
              <w:rPr>
                <w:rStyle w:val="Emphasis"/>
                <w:rFonts w:ascii="segoe_uiitalic" w:hAnsi="segoe_uiitalic"/>
                <w:color w:val="2D2D2D"/>
                <w:sz w:val="20"/>
                <w:szCs w:val="20"/>
              </w:rPr>
              <w:t>quadruple</w:t>
            </w:r>
            <w:r w:rsidR="00E90AF3">
              <w:rPr>
                <w:rFonts w:ascii="segoe_uiregular" w:hAnsi="segoe_uiregular"/>
                <w:color w:val="2D2D2D"/>
                <w:sz w:val="20"/>
                <w:szCs w:val="20"/>
              </w:rPr>
              <w:t>. Students will likely say something to do with 4. Then say and write the word</w:t>
            </w:r>
            <w:r w:rsidR="00E90AF3">
              <w:rPr>
                <w:rStyle w:val="apple-converted-space"/>
                <w:rFonts w:ascii="segoe_uiregular" w:hAnsi="segoe_uiregular"/>
                <w:color w:val="2D2D2D"/>
                <w:sz w:val="20"/>
                <w:szCs w:val="20"/>
              </w:rPr>
              <w:t> </w:t>
            </w:r>
            <w:r w:rsidR="00E90AF3">
              <w:rPr>
                <w:rStyle w:val="Emphasis"/>
                <w:rFonts w:ascii="segoe_uiitalic" w:hAnsi="segoe_uiitalic"/>
                <w:color w:val="2D2D2D"/>
                <w:sz w:val="20"/>
                <w:szCs w:val="20"/>
              </w:rPr>
              <w:t>quadrilateral</w:t>
            </w:r>
            <w:r w:rsidR="00E90AF3">
              <w:rPr>
                <w:rStyle w:val="apple-converted-space"/>
                <w:rFonts w:ascii="segoe_uiregular" w:hAnsi="segoe_uiregular"/>
                <w:color w:val="2D2D2D"/>
                <w:sz w:val="20"/>
                <w:szCs w:val="20"/>
              </w:rPr>
              <w:t> </w:t>
            </w:r>
            <w:r w:rsidR="00E90AF3">
              <w:rPr>
                <w:rFonts w:ascii="segoe_uiregular" w:hAnsi="segoe_uiregular"/>
                <w:color w:val="2D2D2D"/>
                <w:sz w:val="20"/>
                <w:szCs w:val="20"/>
              </w:rPr>
              <w:t>and explain that it is a type of polygon. Ask: How many sides do you think it has? Students may also have ridden 4-wheelers called Quads or may be familiar with the word</w:t>
            </w:r>
            <w:r w:rsidR="00E90AF3">
              <w:rPr>
                <w:rStyle w:val="apple-converted-space"/>
                <w:rFonts w:ascii="segoe_uiregular" w:hAnsi="segoe_uiregular"/>
                <w:color w:val="2D2D2D"/>
                <w:sz w:val="20"/>
                <w:szCs w:val="20"/>
              </w:rPr>
              <w:t> </w:t>
            </w:r>
            <w:r w:rsidR="00E90AF3">
              <w:rPr>
                <w:rStyle w:val="Emphasis"/>
                <w:rFonts w:ascii="segoe_uiitalic" w:hAnsi="segoe_uiitalic"/>
                <w:color w:val="2D2D2D"/>
                <w:sz w:val="20"/>
                <w:szCs w:val="20"/>
              </w:rPr>
              <w:t>quadruplet</w:t>
            </w:r>
            <w:r w:rsidR="00E90AF3">
              <w:rPr>
                <w:rFonts w:ascii="segoe_uiregular" w:hAnsi="segoe_uiregular"/>
                <w:color w:val="2D2D2D"/>
                <w:sz w:val="20"/>
                <w:szCs w:val="20"/>
              </w:rPr>
              <w:t>.</w:t>
            </w:r>
          </w:p>
          <w:p w:rsidR="00E90AF3" w:rsidRDefault="00E90AF3" w:rsidP="00E90AF3">
            <w:pPr>
              <w:pStyle w:val="NormalWeb"/>
              <w:shd w:val="clear" w:color="auto" w:fill="FFFFFF"/>
              <w:spacing w:before="0" w:beforeAutospacing="0" w:after="150" w:afterAutospacing="0"/>
              <w:rPr>
                <w:rFonts w:ascii="segoe_uiregular" w:hAnsi="segoe_uiregular"/>
                <w:color w:val="2D2D2D"/>
                <w:sz w:val="20"/>
                <w:szCs w:val="20"/>
              </w:rPr>
            </w:pPr>
            <w:r>
              <w:rPr>
                <w:rFonts w:ascii="segoe_uiregular" w:hAnsi="segoe_uiregular"/>
                <w:color w:val="2D2D2D"/>
                <w:sz w:val="20"/>
                <w:szCs w:val="20"/>
              </w:rPr>
              <w:t>2. Formative Assessment: Read the definition of a quadrilateral. At their desks (substitute math notebooks or student whiteboards where needed), have students draw three examples of quadrilaterals. The teacher will observe the responses. If the class is mostly able to draw three, challenge them to draw all five. Students will likely draw a square and rectangle, but may not know a third example. On the chart, write the names of any correct polygons that students drew. Ask, "How are these the same? How are they different?"</w:t>
            </w:r>
          </w:p>
          <w:p w:rsidR="00E90AF3" w:rsidRDefault="00E90AF3" w:rsidP="00E90AF3">
            <w:pPr>
              <w:pStyle w:val="NormalWeb"/>
              <w:shd w:val="clear" w:color="auto" w:fill="FFFFFF"/>
              <w:spacing w:before="0" w:beforeAutospacing="0" w:after="150" w:afterAutospacing="0"/>
              <w:rPr>
                <w:rFonts w:ascii="segoe_uiregular" w:hAnsi="segoe_uiregular"/>
                <w:color w:val="2D2D2D"/>
                <w:sz w:val="20"/>
                <w:szCs w:val="20"/>
              </w:rPr>
            </w:pPr>
            <w:r>
              <w:rPr>
                <w:rFonts w:ascii="segoe_uiregular" w:hAnsi="segoe_uiregular"/>
                <w:color w:val="2D2D2D"/>
                <w:sz w:val="20"/>
                <w:szCs w:val="20"/>
              </w:rPr>
              <w:t>3. Display page two of the chart. Have students come up and circle the quadrilaterals. (There are 5 on the page. Two are trapezoids; none are rhombuses.)</w:t>
            </w:r>
          </w:p>
          <w:p w:rsidR="00E90AF3" w:rsidRDefault="00E90AF3" w:rsidP="00E90AF3">
            <w:pPr>
              <w:pStyle w:val="NormalWeb"/>
              <w:shd w:val="clear" w:color="auto" w:fill="FFFFFF"/>
              <w:spacing w:before="0" w:beforeAutospacing="0" w:after="150" w:afterAutospacing="0"/>
              <w:rPr>
                <w:rFonts w:ascii="segoe_uiregular" w:hAnsi="segoe_uiregular"/>
                <w:color w:val="2D2D2D"/>
                <w:sz w:val="20"/>
                <w:szCs w:val="20"/>
              </w:rPr>
            </w:pPr>
            <w:r>
              <w:rPr>
                <w:rFonts w:ascii="segoe_uiregular" w:hAnsi="segoe_uiregular"/>
                <w:color w:val="2D2D2D"/>
                <w:sz w:val="20"/>
                <w:szCs w:val="20"/>
              </w:rPr>
              <w:t>4. Go to page 3 of the flipchart. Tell the name of each quadrilateral and write it underneath. (1. square 2. rectangle 3. rhombus 4. parallelogram 5. trapezoid.) Explain to students that although they have their own names, they all belong to groups. The first group is Polygons. The second group is Quadrilaterals. Explain that there is a third group that some of them also belong to called Parallelograms. A student might then say that parallelogram is the name of one of the polygons. If no one does, then point that out on the slide. Give the definition of a parallelogram: A quadrilateral with both sets of opposite sides parallel.</w:t>
            </w:r>
          </w:p>
          <w:p w:rsidR="00E90AF3" w:rsidRDefault="00E90AF3" w:rsidP="00E90AF3">
            <w:pPr>
              <w:pStyle w:val="NormalWeb"/>
              <w:shd w:val="clear" w:color="auto" w:fill="FFFFFF"/>
              <w:spacing w:before="0" w:beforeAutospacing="0" w:after="150" w:afterAutospacing="0"/>
              <w:rPr>
                <w:rFonts w:ascii="segoe_uiregular" w:hAnsi="segoe_uiregular"/>
                <w:color w:val="2D2D2D"/>
                <w:sz w:val="20"/>
                <w:szCs w:val="20"/>
              </w:rPr>
            </w:pPr>
            <w:r>
              <w:rPr>
                <w:rFonts w:ascii="segoe_uiregular" w:hAnsi="segoe_uiregular"/>
                <w:color w:val="2D2D2D"/>
                <w:sz w:val="20"/>
                <w:szCs w:val="20"/>
              </w:rPr>
              <w:t>5. Show page four of the flipchart. Tell students that they are going to look at each quadrilateral and use its attributes to classify it as a parallelogram or not.</w:t>
            </w:r>
          </w:p>
          <w:p w:rsidR="0090756A" w:rsidRPr="00444718" w:rsidRDefault="00E90AF3" w:rsidP="00E90AF3">
            <w:pPr>
              <w:pStyle w:val="NormalWeb"/>
              <w:shd w:val="clear" w:color="auto" w:fill="FFFFFF"/>
              <w:spacing w:before="0" w:beforeAutospacing="0" w:after="150" w:afterAutospacing="0"/>
              <w:rPr>
                <w:b/>
              </w:rPr>
            </w:pPr>
            <w:r>
              <w:rPr>
                <w:rFonts w:ascii="segoe_uiregular" w:hAnsi="segoe_uiregular"/>
                <w:color w:val="2D2D2D"/>
                <w:sz w:val="20"/>
                <w:szCs w:val="20"/>
              </w:rPr>
              <w:t xml:space="preserve">6. Go to pages 5-9 of the flipchart. Write what students can tell you about each polygon. They should list as many attributes as possible. If students are not able to supply the needed information, then the teacher should add it. </w:t>
            </w:r>
          </w:p>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t>Lesson Activities</w:t>
            </w:r>
          </w:p>
        </w:tc>
      </w:tr>
      <w:tr w:rsidR="0090756A" w:rsidTr="00BA3573">
        <w:trPr>
          <w:trHeight w:val="1405"/>
        </w:trPr>
        <w:tc>
          <w:tcPr>
            <w:tcW w:w="14035" w:type="dxa"/>
            <w:gridSpan w:val="3"/>
          </w:tcPr>
          <w:p w:rsidR="0090756A" w:rsidRDefault="0090756A" w:rsidP="0090756A">
            <w:pPr>
              <w:pStyle w:val="ListParagraph"/>
              <w:ind w:left="230"/>
              <w:rPr>
                <w:sz w:val="24"/>
              </w:rPr>
            </w:pPr>
          </w:p>
          <w:p w:rsidR="00C22257" w:rsidRPr="00C22257" w:rsidRDefault="00C22257" w:rsidP="00C22257">
            <w:pPr>
              <w:pStyle w:val="ListParagraph"/>
              <w:ind w:left="230"/>
              <w:rPr>
                <w:sz w:val="24"/>
              </w:rPr>
            </w:pPr>
            <w:r w:rsidRPr="00C22257">
              <w:rPr>
                <w:sz w:val="24"/>
              </w:rPr>
              <w:t>Day 1 (3.G.1 and 3.G.2)</w:t>
            </w:r>
          </w:p>
          <w:p w:rsidR="00FF05D8" w:rsidRPr="00FF05D8" w:rsidRDefault="00FF05D8" w:rsidP="00FF05D8">
            <w:pPr>
              <w:numPr>
                <w:ilvl w:val="0"/>
                <w:numId w:val="24"/>
              </w:numPr>
              <w:shd w:val="clear" w:color="auto" w:fill="FFFFFF"/>
              <w:spacing w:before="100" w:beforeAutospacing="1" w:after="100" w:afterAutospacing="1"/>
              <w:rPr>
                <w:rFonts w:ascii="segoe_uiregular" w:eastAsia="Times New Roman" w:hAnsi="segoe_uiregular" w:cs="Times New Roman"/>
                <w:color w:val="2D2D2D"/>
                <w:sz w:val="23"/>
                <w:szCs w:val="23"/>
              </w:rPr>
            </w:pPr>
            <w:r w:rsidRPr="00FF05D8">
              <w:rPr>
                <w:rFonts w:ascii="segoe_uiregular" w:eastAsia="Times New Roman" w:hAnsi="segoe_uiregular" w:cs="Times New Roman"/>
                <w:color w:val="2D2D2D"/>
                <w:sz w:val="23"/>
                <w:szCs w:val="23"/>
              </w:rPr>
              <w:t>The teacher instructs the students to draw a quadrilateral (or a polygon with four sides) that is not a rhombus, rectangle, or square.</w:t>
            </w:r>
            <w:r w:rsidRPr="00FF05D8">
              <w:rPr>
                <w:rFonts w:ascii="segoe_uiregular" w:eastAsia="Times New Roman" w:hAnsi="segoe_uiregular" w:cs="Times New Roman"/>
                <w:color w:val="2D2D2D"/>
                <w:sz w:val="23"/>
                <w:szCs w:val="23"/>
              </w:rPr>
              <w:br/>
            </w:r>
          </w:p>
          <w:p w:rsidR="00FF05D8" w:rsidRPr="00FF05D8" w:rsidRDefault="00FF05D8" w:rsidP="00FF05D8">
            <w:pPr>
              <w:numPr>
                <w:ilvl w:val="0"/>
                <w:numId w:val="24"/>
              </w:numPr>
              <w:shd w:val="clear" w:color="auto" w:fill="FFFFFF"/>
              <w:spacing w:before="100" w:beforeAutospacing="1" w:after="100" w:afterAutospacing="1"/>
              <w:rPr>
                <w:rFonts w:ascii="segoe_uiregular" w:eastAsia="Times New Roman" w:hAnsi="segoe_uiregular" w:cs="Times New Roman"/>
                <w:color w:val="2D2D2D"/>
                <w:sz w:val="23"/>
                <w:szCs w:val="23"/>
              </w:rPr>
            </w:pPr>
            <w:r w:rsidRPr="00FF05D8">
              <w:rPr>
                <w:rFonts w:ascii="segoe_uiregular" w:eastAsia="Times New Roman" w:hAnsi="segoe_uiregular" w:cs="Times New Roman"/>
                <w:color w:val="2D2D2D"/>
                <w:sz w:val="23"/>
                <w:szCs w:val="23"/>
              </w:rPr>
              <w:t>If the student struggles, ask the student to describe each of the three figures. Then remind the student that the task is to draw a quadrilateral that is not a rhombus, rectangle, or square.</w:t>
            </w:r>
            <w:r w:rsidRPr="00FF05D8">
              <w:rPr>
                <w:rFonts w:ascii="segoe_uiregular" w:eastAsia="Times New Roman" w:hAnsi="segoe_uiregular" w:cs="Times New Roman"/>
                <w:color w:val="2D2D2D"/>
                <w:sz w:val="23"/>
                <w:szCs w:val="23"/>
              </w:rPr>
              <w:br/>
            </w:r>
          </w:p>
          <w:p w:rsidR="00FF05D8" w:rsidRPr="00FF05D8" w:rsidRDefault="00FF05D8" w:rsidP="00E23147">
            <w:pPr>
              <w:shd w:val="clear" w:color="auto" w:fill="FFFFFF"/>
              <w:spacing w:before="100" w:beforeAutospacing="1" w:after="100" w:afterAutospacing="1"/>
              <w:ind w:left="720"/>
              <w:rPr>
                <w:rFonts w:ascii="segoe_uiregular" w:eastAsia="Times New Roman" w:hAnsi="segoe_uiregular" w:cs="Times New Roman"/>
                <w:color w:val="2D2D2D"/>
                <w:sz w:val="23"/>
                <w:szCs w:val="23"/>
              </w:rPr>
            </w:pPr>
            <w:r w:rsidRPr="00FF05D8">
              <w:rPr>
                <w:rFonts w:ascii="segoe_uiregular" w:eastAsia="Times New Roman" w:hAnsi="segoe_uiregular" w:cs="Times New Roman"/>
                <w:color w:val="2D2D2D"/>
                <w:sz w:val="23"/>
                <w:szCs w:val="23"/>
              </w:rPr>
              <w:lastRenderedPageBreak/>
              <w:br/>
            </w:r>
          </w:p>
          <w:p w:rsidR="00FF05D8" w:rsidRPr="00FF05D8" w:rsidRDefault="00FF05D8" w:rsidP="00FF05D8">
            <w:pPr>
              <w:numPr>
                <w:ilvl w:val="0"/>
                <w:numId w:val="24"/>
              </w:numPr>
              <w:shd w:val="clear" w:color="auto" w:fill="FFFFFF"/>
              <w:spacing w:before="100" w:beforeAutospacing="1" w:after="100" w:afterAutospacing="1"/>
              <w:rPr>
                <w:rFonts w:ascii="segoe_uiregular" w:eastAsia="Times New Roman" w:hAnsi="segoe_uiregular" w:cs="Times New Roman"/>
                <w:color w:val="2D2D2D"/>
                <w:sz w:val="23"/>
                <w:szCs w:val="23"/>
              </w:rPr>
            </w:pPr>
            <w:r w:rsidRPr="00FF05D8">
              <w:rPr>
                <w:rFonts w:ascii="segoe_uiregular" w:eastAsia="Times New Roman" w:hAnsi="segoe_uiregular" w:cs="Times New Roman"/>
                <w:color w:val="2D2D2D"/>
                <w:sz w:val="23"/>
                <w:szCs w:val="23"/>
              </w:rPr>
              <w:t>If the student is successful, the teacher asks the student to explain, why the figure is:</w:t>
            </w:r>
            <w:r w:rsidRPr="00FF05D8">
              <w:rPr>
                <w:rFonts w:ascii="segoe_uiregular" w:eastAsia="Times New Roman" w:hAnsi="segoe_uiregular" w:cs="Times New Roman"/>
                <w:color w:val="2D2D2D"/>
                <w:sz w:val="23"/>
                <w:szCs w:val="23"/>
              </w:rPr>
              <w:br/>
            </w:r>
            <w:r w:rsidRPr="00FF05D8">
              <w:rPr>
                <w:rFonts w:ascii="segoe_uiregular" w:eastAsia="Times New Roman" w:hAnsi="segoe_uiregular" w:cs="Times New Roman"/>
                <w:color w:val="2D2D2D"/>
                <w:sz w:val="23"/>
                <w:szCs w:val="23"/>
              </w:rPr>
              <w:br/>
            </w:r>
          </w:p>
          <w:p w:rsidR="00FF05D8" w:rsidRPr="00FF05D8" w:rsidRDefault="00FF05D8" w:rsidP="00FF05D8">
            <w:pPr>
              <w:numPr>
                <w:ilvl w:val="1"/>
                <w:numId w:val="24"/>
              </w:numPr>
              <w:shd w:val="clear" w:color="auto" w:fill="FFFFFF"/>
              <w:spacing w:before="100" w:beforeAutospacing="1" w:after="100" w:afterAutospacing="1"/>
              <w:rPr>
                <w:rFonts w:ascii="segoe_uiregular" w:eastAsia="Times New Roman" w:hAnsi="segoe_uiregular" w:cs="Times New Roman"/>
                <w:color w:val="2D2D2D"/>
                <w:sz w:val="23"/>
                <w:szCs w:val="23"/>
              </w:rPr>
            </w:pPr>
            <w:r w:rsidRPr="00FF05D8">
              <w:rPr>
                <w:rFonts w:ascii="segoe_uiregular" w:eastAsia="Times New Roman" w:hAnsi="segoe_uiregular" w:cs="Times New Roman"/>
                <w:color w:val="2D2D2D"/>
                <w:sz w:val="23"/>
                <w:szCs w:val="23"/>
              </w:rPr>
              <w:t>NOT a rhombus</w:t>
            </w:r>
          </w:p>
          <w:p w:rsidR="00FF05D8" w:rsidRPr="00FF05D8" w:rsidRDefault="00FF05D8" w:rsidP="00FF05D8">
            <w:pPr>
              <w:numPr>
                <w:ilvl w:val="1"/>
                <w:numId w:val="24"/>
              </w:numPr>
              <w:shd w:val="clear" w:color="auto" w:fill="FFFFFF"/>
              <w:spacing w:before="100" w:beforeAutospacing="1" w:after="100" w:afterAutospacing="1"/>
              <w:rPr>
                <w:rFonts w:ascii="segoe_uiregular" w:eastAsia="Times New Roman" w:hAnsi="segoe_uiregular" w:cs="Times New Roman"/>
                <w:color w:val="2D2D2D"/>
                <w:sz w:val="23"/>
                <w:szCs w:val="23"/>
              </w:rPr>
            </w:pPr>
            <w:r w:rsidRPr="00FF05D8">
              <w:rPr>
                <w:rFonts w:ascii="segoe_uiregular" w:eastAsia="Times New Roman" w:hAnsi="segoe_uiregular" w:cs="Times New Roman"/>
                <w:color w:val="2D2D2D"/>
                <w:sz w:val="23"/>
                <w:szCs w:val="23"/>
              </w:rPr>
              <w:t>NOT a rectangle</w:t>
            </w:r>
          </w:p>
          <w:p w:rsidR="00FF05D8" w:rsidRDefault="00FF05D8" w:rsidP="00FF05D8">
            <w:pPr>
              <w:numPr>
                <w:ilvl w:val="1"/>
                <w:numId w:val="24"/>
              </w:numPr>
              <w:shd w:val="clear" w:color="auto" w:fill="FFFFFF"/>
              <w:spacing w:before="100" w:beforeAutospacing="1" w:after="100" w:afterAutospacing="1"/>
              <w:rPr>
                <w:rFonts w:ascii="segoe_uiregular" w:eastAsia="Times New Roman" w:hAnsi="segoe_uiregular" w:cs="Times New Roman"/>
                <w:color w:val="2D2D2D"/>
                <w:sz w:val="23"/>
                <w:szCs w:val="23"/>
              </w:rPr>
            </w:pPr>
            <w:r w:rsidRPr="00FF05D8">
              <w:rPr>
                <w:rFonts w:ascii="segoe_uiregular" w:eastAsia="Times New Roman" w:hAnsi="segoe_uiregular" w:cs="Times New Roman"/>
                <w:color w:val="2D2D2D"/>
                <w:sz w:val="23"/>
                <w:szCs w:val="23"/>
              </w:rPr>
              <w:t>NOT a square</w:t>
            </w:r>
          </w:p>
          <w:p w:rsidR="00E23147" w:rsidRDefault="00E23147" w:rsidP="00E23147">
            <w:pPr>
              <w:pStyle w:val="NormalWeb"/>
              <w:numPr>
                <w:ilvl w:val="0"/>
                <w:numId w:val="24"/>
              </w:numPr>
              <w:spacing w:before="0" w:beforeAutospacing="0" w:after="150" w:afterAutospacing="0"/>
              <w:rPr>
                <w:rFonts w:ascii="segoe_uiregular" w:hAnsi="segoe_uiregular"/>
                <w:color w:val="2D2D2D"/>
                <w:sz w:val="23"/>
                <w:szCs w:val="23"/>
              </w:rPr>
            </w:pPr>
            <w:r>
              <w:rPr>
                <w:rFonts w:ascii="segoe_uiregular" w:hAnsi="segoe_uiregular"/>
                <w:color w:val="2D2D2D"/>
                <w:sz w:val="23"/>
                <w:szCs w:val="23"/>
              </w:rPr>
              <w:t xml:space="preserve"> Can you draw any type of quadrilateral for me? Did you draw a rhombus? A square? A rectangle? How can you tell?</w:t>
            </w:r>
          </w:p>
          <w:p w:rsidR="00E23147" w:rsidRDefault="00E23147" w:rsidP="00E23147">
            <w:pPr>
              <w:pStyle w:val="NormalWeb"/>
              <w:numPr>
                <w:ilvl w:val="0"/>
                <w:numId w:val="24"/>
              </w:numPr>
              <w:spacing w:before="0" w:beforeAutospacing="0" w:after="150" w:afterAutospacing="0"/>
              <w:rPr>
                <w:rFonts w:ascii="segoe_uiregular" w:hAnsi="segoe_uiregular"/>
                <w:color w:val="2D2D2D"/>
                <w:sz w:val="23"/>
                <w:szCs w:val="23"/>
              </w:rPr>
            </w:pPr>
            <w:r>
              <w:rPr>
                <w:rFonts w:ascii="segoe_uiregular" w:hAnsi="segoe_uiregular"/>
                <w:color w:val="2D2D2D"/>
                <w:sz w:val="23"/>
                <w:szCs w:val="23"/>
              </w:rPr>
              <w:t>Do all four sided shapes have equal sides? Or right angles (square corners)?</w:t>
            </w:r>
          </w:p>
          <w:p w:rsidR="00E23147" w:rsidRDefault="00E23147" w:rsidP="00E23147">
            <w:pPr>
              <w:pStyle w:val="NormalWeb"/>
              <w:numPr>
                <w:ilvl w:val="0"/>
                <w:numId w:val="24"/>
              </w:numPr>
              <w:spacing w:before="0" w:beforeAutospacing="0" w:after="150" w:afterAutospacing="0"/>
              <w:rPr>
                <w:rFonts w:ascii="segoe_uiregular" w:hAnsi="segoe_uiregular"/>
                <w:color w:val="2D2D2D"/>
                <w:sz w:val="23"/>
                <w:szCs w:val="23"/>
              </w:rPr>
            </w:pPr>
            <w:r>
              <w:rPr>
                <w:rFonts w:ascii="segoe_uiregular" w:hAnsi="segoe_uiregular"/>
                <w:color w:val="2D2D2D"/>
                <w:sz w:val="23"/>
                <w:szCs w:val="23"/>
              </w:rPr>
              <w:t>I am going to draw two sides of a quadrilateral for you (draw two adjacent sides of different lengths that do not form a right angle). Can you finish this figure to form a quadrilateral? Is this quadrilateral a rhombus, rectangle, or square? Why not?</w:t>
            </w:r>
          </w:p>
          <w:p w:rsidR="00E23147" w:rsidRPr="00FF05D8" w:rsidRDefault="00E23147" w:rsidP="00E23147">
            <w:pPr>
              <w:shd w:val="clear" w:color="auto" w:fill="FFFFFF"/>
              <w:spacing w:before="100" w:beforeAutospacing="1" w:after="100" w:afterAutospacing="1"/>
              <w:rPr>
                <w:rFonts w:ascii="segoe_uiregular" w:eastAsia="Times New Roman" w:hAnsi="segoe_uiregular" w:cs="Times New Roman"/>
                <w:color w:val="2D2D2D"/>
                <w:sz w:val="23"/>
                <w:szCs w:val="23"/>
              </w:rPr>
            </w:pPr>
          </w:p>
          <w:p w:rsidR="00DF34A4" w:rsidRPr="00F66841" w:rsidRDefault="00DF34A4" w:rsidP="00FF05D8"/>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lastRenderedPageBreak/>
              <w:t>Lesson Closure</w:t>
            </w:r>
          </w:p>
        </w:tc>
      </w:tr>
      <w:tr w:rsidR="0090756A" w:rsidTr="00BA3573">
        <w:tc>
          <w:tcPr>
            <w:tcW w:w="7105" w:type="dxa"/>
            <w:gridSpan w:val="2"/>
          </w:tcPr>
          <w:p w:rsidR="00C22257" w:rsidRPr="00C77DDD" w:rsidRDefault="00C22257" w:rsidP="00C77DDD">
            <w:pPr>
              <w:pStyle w:val="ListParagraph"/>
              <w:numPr>
                <w:ilvl w:val="0"/>
                <w:numId w:val="13"/>
              </w:numPr>
              <w:rPr>
                <w:sz w:val="24"/>
              </w:rPr>
            </w:pPr>
            <w:r w:rsidRPr="00C22257">
              <w:rPr>
                <w:sz w:val="24"/>
              </w:rPr>
              <w:t>Think-Pair-Share: The teacher closes the lesson by posing</w:t>
            </w:r>
            <w:r w:rsidR="00C77DDD">
              <w:rPr>
                <w:sz w:val="24"/>
              </w:rPr>
              <w:t xml:space="preserve"> </w:t>
            </w:r>
            <w:r w:rsidRPr="00C77DDD">
              <w:rPr>
                <w:sz w:val="24"/>
              </w:rPr>
              <w:t>these two essential questions to the class: (1) How are</w:t>
            </w:r>
            <w:r w:rsidR="00C77DDD" w:rsidRPr="00C77DDD">
              <w:rPr>
                <w:sz w:val="24"/>
              </w:rPr>
              <w:t xml:space="preserve"> </w:t>
            </w:r>
            <w:r w:rsidRPr="00C77DDD">
              <w:rPr>
                <w:sz w:val="24"/>
              </w:rPr>
              <w:t>quadrilaterals alike? ; What are some differences between</w:t>
            </w:r>
            <w:r w:rsidR="00C77DDD" w:rsidRPr="00C77DDD">
              <w:rPr>
                <w:sz w:val="24"/>
              </w:rPr>
              <w:t xml:space="preserve"> </w:t>
            </w:r>
            <w:r w:rsidRPr="00C77DDD">
              <w:rPr>
                <w:sz w:val="24"/>
              </w:rPr>
              <w:t>quadrilaterals? She will ask them to think about the</w:t>
            </w:r>
            <w:r w:rsidR="00C77DDD" w:rsidRPr="00C77DDD">
              <w:rPr>
                <w:sz w:val="24"/>
              </w:rPr>
              <w:t xml:space="preserve"> </w:t>
            </w:r>
            <w:r w:rsidRPr="00C77DDD">
              <w:rPr>
                <w:sz w:val="24"/>
              </w:rPr>
              <w:t>questions for 30 seconds and then pair with another student</w:t>
            </w:r>
            <w:r w:rsidR="00C77DDD" w:rsidRPr="00C77DDD">
              <w:rPr>
                <w:sz w:val="24"/>
              </w:rPr>
              <w:t xml:space="preserve"> </w:t>
            </w:r>
            <w:r w:rsidRPr="00C77DDD">
              <w:rPr>
                <w:sz w:val="24"/>
              </w:rPr>
              <w:t>and share their thoughts with each other.</w:t>
            </w:r>
          </w:p>
          <w:p w:rsidR="003A14D3" w:rsidRPr="00C22257" w:rsidRDefault="003A14D3" w:rsidP="00C22257">
            <w:pPr>
              <w:pStyle w:val="ListParagraph"/>
              <w:ind w:left="230"/>
              <w:rPr>
                <w:sz w:val="24"/>
              </w:rPr>
            </w:pPr>
          </w:p>
          <w:p w:rsidR="0090756A" w:rsidRPr="00C77DDD" w:rsidRDefault="00C22257" w:rsidP="00C77DDD">
            <w:pPr>
              <w:pStyle w:val="ListParagraph"/>
              <w:ind w:left="230"/>
              <w:rPr>
                <w:sz w:val="24"/>
              </w:rPr>
            </w:pPr>
            <w:r w:rsidRPr="00C22257">
              <w:rPr>
                <w:sz w:val="24"/>
              </w:rPr>
              <w:t xml:space="preserve">2. </w:t>
            </w:r>
            <w:r w:rsidR="003A14D3">
              <w:rPr>
                <w:sz w:val="24"/>
              </w:rPr>
              <w:t xml:space="preserve">  </w:t>
            </w:r>
            <w:r w:rsidRPr="00C22257">
              <w:rPr>
                <w:sz w:val="24"/>
              </w:rPr>
              <w:t>Whip Around: Have all students stand. The teacher</w:t>
            </w:r>
            <w:r w:rsidR="00C77DDD">
              <w:rPr>
                <w:sz w:val="24"/>
              </w:rPr>
              <w:t xml:space="preserve"> </w:t>
            </w:r>
            <w:r w:rsidRPr="00C77DDD">
              <w:rPr>
                <w:sz w:val="24"/>
              </w:rPr>
              <w:t>randomly calls on a student to describe one numerical</w:t>
            </w:r>
            <w:r w:rsidR="00C77DDD" w:rsidRPr="00C77DDD">
              <w:rPr>
                <w:sz w:val="24"/>
              </w:rPr>
              <w:t xml:space="preserve"> </w:t>
            </w:r>
            <w:r w:rsidRPr="00C77DDD">
              <w:rPr>
                <w:sz w:val="24"/>
              </w:rPr>
              <w:t>pattern he/she found on the addition table. Students check</w:t>
            </w:r>
            <w:r w:rsidR="00C77DDD" w:rsidRPr="00C77DDD">
              <w:rPr>
                <w:sz w:val="24"/>
              </w:rPr>
              <w:t xml:space="preserve"> </w:t>
            </w:r>
            <w:r w:rsidRPr="00C77DDD">
              <w:rPr>
                <w:sz w:val="24"/>
              </w:rPr>
              <w:t xml:space="preserve">off patterns shared. Once all </w:t>
            </w:r>
            <w:r w:rsidRPr="00C77DDD">
              <w:rPr>
                <w:sz w:val="24"/>
              </w:rPr>
              <w:lastRenderedPageBreak/>
              <w:t>patterns have been shared by</w:t>
            </w:r>
            <w:r w:rsidR="00C77DDD">
              <w:rPr>
                <w:sz w:val="24"/>
              </w:rPr>
              <w:t xml:space="preserve"> </w:t>
            </w:r>
            <w:r w:rsidRPr="00C77DDD">
              <w:rPr>
                <w:sz w:val="24"/>
              </w:rPr>
              <w:t>individuals or a group, have the students return to their</w:t>
            </w:r>
            <w:r w:rsidR="00C77DDD" w:rsidRPr="00C77DDD">
              <w:rPr>
                <w:sz w:val="24"/>
              </w:rPr>
              <w:t xml:space="preserve"> </w:t>
            </w:r>
            <w:r w:rsidRPr="00C77DDD">
              <w:rPr>
                <w:sz w:val="24"/>
              </w:rPr>
              <w:t>seats.</w:t>
            </w:r>
          </w:p>
        </w:tc>
        <w:tc>
          <w:tcPr>
            <w:tcW w:w="6930" w:type="dxa"/>
          </w:tcPr>
          <w:p w:rsidR="0090756A" w:rsidRDefault="0090756A" w:rsidP="0090756A">
            <w:pPr>
              <w:rPr>
                <w:b/>
                <w:sz w:val="24"/>
              </w:rPr>
            </w:pPr>
            <w:r>
              <w:rPr>
                <w:b/>
                <w:sz w:val="24"/>
              </w:rPr>
              <w:lastRenderedPageBreak/>
              <w:t>Essential Questions:</w:t>
            </w:r>
          </w:p>
          <w:p w:rsidR="00E23147" w:rsidRPr="00E23147" w:rsidRDefault="00E23147" w:rsidP="00E23147">
            <w:pPr>
              <w:numPr>
                <w:ilvl w:val="0"/>
                <w:numId w:val="14"/>
              </w:numPr>
              <w:shd w:val="clear" w:color="auto" w:fill="FFFFFF"/>
              <w:spacing w:before="100" w:beforeAutospacing="1" w:after="100" w:afterAutospacing="1"/>
              <w:rPr>
                <w:rFonts w:ascii="segoe_uiregular" w:eastAsia="Times New Roman" w:hAnsi="segoe_uiregular" w:cs="Times New Roman"/>
                <w:color w:val="2D2D2D"/>
                <w:sz w:val="20"/>
                <w:szCs w:val="20"/>
              </w:rPr>
            </w:pPr>
            <w:r w:rsidRPr="00E23147">
              <w:rPr>
                <w:rFonts w:ascii="segoe_uiregular" w:eastAsia="Times New Roman" w:hAnsi="segoe_uiregular" w:cs="Times New Roman"/>
                <w:color w:val="2D2D2D"/>
                <w:sz w:val="20"/>
                <w:szCs w:val="20"/>
              </w:rPr>
              <w:t>Define a quadrilateral.</w:t>
            </w:r>
          </w:p>
          <w:p w:rsidR="00E23147" w:rsidRPr="00E23147" w:rsidRDefault="00E23147" w:rsidP="00E23147">
            <w:pPr>
              <w:numPr>
                <w:ilvl w:val="0"/>
                <w:numId w:val="14"/>
              </w:numPr>
              <w:shd w:val="clear" w:color="auto" w:fill="FFFFFF"/>
              <w:spacing w:before="100" w:beforeAutospacing="1" w:after="100" w:afterAutospacing="1"/>
              <w:rPr>
                <w:rFonts w:ascii="segoe_uiregular" w:eastAsia="Times New Roman" w:hAnsi="segoe_uiregular" w:cs="Times New Roman"/>
                <w:color w:val="2D2D2D"/>
                <w:sz w:val="20"/>
                <w:szCs w:val="20"/>
              </w:rPr>
            </w:pPr>
            <w:r w:rsidRPr="00E23147">
              <w:rPr>
                <w:rFonts w:ascii="segoe_uiregular" w:eastAsia="Times New Roman" w:hAnsi="segoe_uiregular" w:cs="Times New Roman"/>
                <w:color w:val="2D2D2D"/>
                <w:sz w:val="20"/>
                <w:szCs w:val="20"/>
              </w:rPr>
              <w:t>Provide examples of polygons that are quadrilaterals.</w:t>
            </w:r>
          </w:p>
          <w:p w:rsidR="00E23147" w:rsidRPr="00E23147" w:rsidRDefault="00E23147" w:rsidP="00E23147">
            <w:pPr>
              <w:numPr>
                <w:ilvl w:val="0"/>
                <w:numId w:val="14"/>
              </w:numPr>
              <w:shd w:val="clear" w:color="auto" w:fill="FFFFFF"/>
              <w:spacing w:before="100" w:beforeAutospacing="1" w:after="100" w:afterAutospacing="1"/>
              <w:rPr>
                <w:rFonts w:ascii="segoe_uiregular" w:eastAsia="Times New Roman" w:hAnsi="segoe_uiregular" w:cs="Times New Roman"/>
                <w:color w:val="2D2D2D"/>
                <w:sz w:val="20"/>
                <w:szCs w:val="20"/>
              </w:rPr>
            </w:pPr>
            <w:r w:rsidRPr="00E23147">
              <w:rPr>
                <w:rFonts w:ascii="segoe_uiregular" w:eastAsia="Times New Roman" w:hAnsi="segoe_uiregular" w:cs="Times New Roman"/>
                <w:color w:val="2D2D2D"/>
                <w:sz w:val="20"/>
                <w:szCs w:val="20"/>
              </w:rPr>
              <w:t>Provide examples of polygons that are not quadrilaterals.</w:t>
            </w:r>
          </w:p>
          <w:p w:rsidR="00E23147" w:rsidRPr="00E23147" w:rsidRDefault="00E23147" w:rsidP="00E23147">
            <w:pPr>
              <w:numPr>
                <w:ilvl w:val="0"/>
                <w:numId w:val="14"/>
              </w:numPr>
              <w:shd w:val="clear" w:color="auto" w:fill="FFFFFF"/>
              <w:spacing w:before="100" w:beforeAutospacing="1" w:after="100" w:afterAutospacing="1"/>
              <w:rPr>
                <w:rFonts w:ascii="segoe_uiregular" w:eastAsia="Times New Roman" w:hAnsi="segoe_uiregular" w:cs="Times New Roman"/>
                <w:color w:val="2D2D2D"/>
                <w:sz w:val="20"/>
                <w:szCs w:val="20"/>
              </w:rPr>
            </w:pPr>
            <w:r w:rsidRPr="00E23147">
              <w:rPr>
                <w:rFonts w:ascii="segoe_uiregular" w:eastAsia="Times New Roman" w:hAnsi="segoe_uiregular" w:cs="Times New Roman"/>
                <w:color w:val="2D2D2D"/>
                <w:sz w:val="20"/>
                <w:szCs w:val="20"/>
              </w:rPr>
              <w:t>List attributes of five different quadrilaterals (Parallelogram, Rectangle, Rhombus, Square and Trapezoid)</w:t>
            </w:r>
          </w:p>
          <w:p w:rsidR="00E23147" w:rsidRPr="00E23147" w:rsidRDefault="00E23147" w:rsidP="00E23147">
            <w:pPr>
              <w:numPr>
                <w:ilvl w:val="0"/>
                <w:numId w:val="14"/>
              </w:numPr>
              <w:shd w:val="clear" w:color="auto" w:fill="FFFFFF"/>
              <w:spacing w:before="100" w:beforeAutospacing="1" w:after="100" w:afterAutospacing="1"/>
              <w:rPr>
                <w:rFonts w:ascii="segoe_uiregular" w:eastAsia="Times New Roman" w:hAnsi="segoe_uiregular" w:cs="Times New Roman"/>
                <w:color w:val="2D2D2D"/>
                <w:sz w:val="20"/>
                <w:szCs w:val="20"/>
              </w:rPr>
            </w:pPr>
            <w:r w:rsidRPr="00E23147">
              <w:rPr>
                <w:rFonts w:ascii="segoe_uiregular" w:eastAsia="Times New Roman" w:hAnsi="segoe_uiregular" w:cs="Times New Roman"/>
                <w:color w:val="2D2D2D"/>
                <w:sz w:val="20"/>
                <w:szCs w:val="20"/>
              </w:rPr>
              <w:t>Identify which quadrilaterals are parallelograms and which are not and why.</w:t>
            </w:r>
          </w:p>
          <w:p w:rsidR="0090756A" w:rsidRDefault="0090756A" w:rsidP="001A0018">
            <w:pPr>
              <w:ind w:left="360"/>
              <w:rPr>
                <w:b/>
                <w:sz w:val="24"/>
              </w:rPr>
            </w:pPr>
          </w:p>
        </w:tc>
      </w:tr>
      <w:tr w:rsidR="0090756A" w:rsidTr="00BA3573">
        <w:tc>
          <w:tcPr>
            <w:tcW w:w="14035" w:type="dxa"/>
            <w:gridSpan w:val="3"/>
            <w:shd w:val="clear" w:color="auto" w:fill="9CC2E5" w:themeFill="accent1" w:themeFillTint="99"/>
          </w:tcPr>
          <w:p w:rsidR="0090756A" w:rsidRPr="00851DEE" w:rsidRDefault="0090756A" w:rsidP="0090756A">
            <w:pPr>
              <w:jc w:val="center"/>
              <w:rPr>
                <w:b/>
                <w:color w:val="FF0000"/>
                <w:sz w:val="24"/>
              </w:rPr>
            </w:pPr>
            <w:r w:rsidRPr="00B44A8C">
              <w:rPr>
                <w:b/>
                <w:sz w:val="24"/>
              </w:rPr>
              <w:lastRenderedPageBreak/>
              <w:t>Standards for Mathematical Practice</w:t>
            </w:r>
            <w:r>
              <w:rPr>
                <w:b/>
                <w:sz w:val="24"/>
              </w:rPr>
              <w:t xml:space="preserve">  </w:t>
            </w:r>
            <w:r w:rsidRPr="00851DEE">
              <w:rPr>
                <w:color w:val="FF0000"/>
                <w:sz w:val="24"/>
              </w:rPr>
              <w:t>(select all that apply)</w:t>
            </w:r>
          </w:p>
        </w:tc>
      </w:tr>
      <w:tr w:rsidR="0090756A" w:rsidTr="00BA3573">
        <w:tc>
          <w:tcPr>
            <w:tcW w:w="14035" w:type="dxa"/>
            <w:gridSpan w:val="3"/>
          </w:tcPr>
          <w:p w:rsidR="0090756A" w:rsidRPr="00444718" w:rsidRDefault="0090756A" w:rsidP="0090756A">
            <w:pPr>
              <w:pStyle w:val="ListParagraph"/>
              <w:numPr>
                <w:ilvl w:val="0"/>
                <w:numId w:val="2"/>
              </w:numPr>
              <w:ind w:left="230" w:hanging="220"/>
              <w:rPr>
                <w:b/>
              </w:rPr>
            </w:pPr>
            <w:r w:rsidRPr="00444718">
              <w:t>Make sense of problems and p</w:t>
            </w:r>
            <w:r>
              <w:t xml:space="preserve">ersevere </w:t>
            </w:r>
            <w:r w:rsidRPr="00444718">
              <w:t xml:space="preserve">in solving them. </w:t>
            </w:r>
            <w:r>
              <w:t xml:space="preserve">     </w:t>
            </w:r>
          </w:p>
          <w:p w:rsidR="0090756A" w:rsidRPr="00444718" w:rsidRDefault="0090756A" w:rsidP="0090756A">
            <w:pPr>
              <w:pStyle w:val="ListParagraph"/>
              <w:numPr>
                <w:ilvl w:val="0"/>
                <w:numId w:val="2"/>
              </w:numPr>
              <w:ind w:left="230" w:hanging="220"/>
              <w:rPr>
                <w:b/>
              </w:rPr>
            </w:pPr>
            <w:r w:rsidRPr="00444718">
              <w:t>Reason abstractly and quantitatively.</w:t>
            </w:r>
          </w:p>
          <w:p w:rsidR="0090756A" w:rsidRPr="00444718" w:rsidRDefault="0090756A" w:rsidP="0090756A">
            <w:pPr>
              <w:pStyle w:val="ListParagraph"/>
              <w:numPr>
                <w:ilvl w:val="0"/>
                <w:numId w:val="2"/>
              </w:numPr>
              <w:ind w:left="230" w:hanging="220"/>
              <w:rPr>
                <w:b/>
              </w:rPr>
            </w:pPr>
            <w:r w:rsidRPr="00444718">
              <w:t>Construct viable arguments and critique the reasoning of others.</w:t>
            </w:r>
          </w:p>
          <w:p w:rsidR="0090756A" w:rsidRPr="00444718" w:rsidRDefault="0090756A" w:rsidP="0090756A">
            <w:pPr>
              <w:pStyle w:val="ListParagraph"/>
              <w:numPr>
                <w:ilvl w:val="0"/>
                <w:numId w:val="2"/>
              </w:numPr>
              <w:ind w:left="230" w:hanging="220"/>
              <w:rPr>
                <w:b/>
              </w:rPr>
            </w:pPr>
            <w:r w:rsidRPr="00444718">
              <w:t>Model with mathematics.</w:t>
            </w:r>
          </w:p>
          <w:p w:rsidR="0090756A" w:rsidRPr="00444718" w:rsidRDefault="0090756A" w:rsidP="0090756A">
            <w:pPr>
              <w:pStyle w:val="ListParagraph"/>
              <w:numPr>
                <w:ilvl w:val="0"/>
                <w:numId w:val="2"/>
              </w:numPr>
              <w:ind w:left="230" w:hanging="220"/>
              <w:rPr>
                <w:b/>
              </w:rPr>
            </w:pPr>
            <w:r w:rsidRPr="00444718">
              <w:t>Use appropriate tools strategically.</w:t>
            </w:r>
          </w:p>
          <w:p w:rsidR="0090756A" w:rsidRPr="00444718" w:rsidRDefault="0090756A" w:rsidP="0090756A">
            <w:pPr>
              <w:pStyle w:val="ListParagraph"/>
              <w:numPr>
                <w:ilvl w:val="0"/>
                <w:numId w:val="2"/>
              </w:numPr>
              <w:ind w:left="230" w:hanging="220"/>
              <w:rPr>
                <w:b/>
              </w:rPr>
            </w:pPr>
            <w:r w:rsidRPr="00444718">
              <w:t>Attend to precision.</w:t>
            </w:r>
          </w:p>
          <w:p w:rsidR="0090756A" w:rsidRPr="00F66841" w:rsidRDefault="0090756A" w:rsidP="0090756A">
            <w:pPr>
              <w:pStyle w:val="ListParagraph"/>
              <w:numPr>
                <w:ilvl w:val="0"/>
                <w:numId w:val="2"/>
              </w:numPr>
              <w:ind w:left="230" w:hanging="220"/>
              <w:rPr>
                <w:b/>
              </w:rPr>
            </w:pPr>
            <w:r>
              <w:rPr>
                <w:noProof/>
                <w:color w:val="000000" w:themeColor="text1"/>
                <w:sz w:val="24"/>
              </w:rPr>
              <mc:AlternateContent>
                <mc:Choice Requires="wps">
                  <w:drawing>
                    <wp:anchor distT="0" distB="0" distL="114300" distR="114300" simplePos="0" relativeHeight="251673600" behindDoc="0" locked="0" layoutInCell="1" allowOverlap="1" wp14:anchorId="517D25E1" wp14:editId="49231B14">
                      <wp:simplePos x="0" y="0"/>
                      <wp:positionH relativeFrom="column">
                        <wp:posOffset>9357995</wp:posOffset>
                      </wp:positionH>
                      <wp:positionV relativeFrom="paragraph">
                        <wp:posOffset>92075</wp:posOffset>
                      </wp:positionV>
                      <wp:extent cx="1365250" cy="6858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3652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D25E1" id="Text Box 3" o:spid="_x0000_s1027" type="#_x0000_t202" style="position:absolute;left:0;text-align:left;margin-left:736.85pt;margin-top:7.25pt;width:107.5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" fillcolor="white [3201]" strokeweight=".5pt">
                      <v:textbo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v:textbox>
                    </v:shape>
                  </w:pict>
                </mc:Fallback>
              </mc:AlternateContent>
            </w:r>
            <w:r w:rsidRPr="00444718">
              <w:t>Look for and make use of structure.</w:t>
            </w:r>
          </w:p>
          <w:p w:rsidR="0090756A" w:rsidRPr="00F66841" w:rsidRDefault="0090756A" w:rsidP="0090756A">
            <w:pPr>
              <w:pStyle w:val="ListParagraph"/>
              <w:numPr>
                <w:ilvl w:val="0"/>
                <w:numId w:val="2"/>
              </w:numPr>
              <w:ind w:left="230" w:hanging="220"/>
              <w:rPr>
                <w:b/>
              </w:rPr>
            </w:pPr>
            <w:r w:rsidRPr="00444718">
              <w:t>Look for and express regularity in repeated reasoning.</w:t>
            </w:r>
          </w:p>
        </w:tc>
      </w:tr>
      <w:tr w:rsidR="0090756A" w:rsidTr="00BA3573">
        <w:tc>
          <w:tcPr>
            <w:tcW w:w="14035" w:type="dxa"/>
            <w:gridSpan w:val="3"/>
            <w:shd w:val="clear" w:color="auto" w:fill="FA8898"/>
          </w:tcPr>
          <w:p w:rsidR="0090756A" w:rsidRPr="00F66841" w:rsidRDefault="0090756A" w:rsidP="0090756A">
            <w:pPr>
              <w:jc w:val="center"/>
              <w:rPr>
                <w:b/>
                <w:sz w:val="24"/>
              </w:rPr>
            </w:pPr>
            <w:r>
              <w:rPr>
                <w:b/>
                <w:sz w:val="24"/>
              </w:rPr>
              <w:t>Supplemental Activities</w:t>
            </w:r>
          </w:p>
        </w:tc>
      </w:tr>
      <w:tr w:rsidR="0090756A" w:rsidTr="00BA3573">
        <w:tc>
          <w:tcPr>
            <w:tcW w:w="7105" w:type="dxa"/>
            <w:gridSpan w:val="2"/>
          </w:tcPr>
          <w:p w:rsidR="0090756A" w:rsidRPr="001131D8" w:rsidRDefault="0090756A" w:rsidP="0090756A">
            <w:pPr>
              <w:jc w:val="center"/>
              <w:rPr>
                <w:b/>
                <w:color w:val="000000" w:themeColor="text1"/>
                <w:sz w:val="24"/>
                <w:u w:val="single"/>
              </w:rPr>
            </w:pPr>
            <w:r w:rsidRPr="001131D8">
              <w:rPr>
                <w:b/>
                <w:color w:val="000000" w:themeColor="text1"/>
                <w:sz w:val="24"/>
                <w:u w:val="single"/>
              </w:rPr>
              <w:t>Intervention</w:t>
            </w:r>
          </w:p>
          <w:p w:rsidR="003A14D3" w:rsidRPr="00E23147" w:rsidRDefault="0090756A" w:rsidP="00221DA6">
            <w:pPr>
              <w:ind w:left="315"/>
              <w:rPr>
                <w:rFonts w:ascii="Times New Roman" w:hAnsi="Times New Roman" w:cs="Times New Roman"/>
                <w:color w:val="000000" w:themeColor="text1"/>
              </w:rPr>
            </w:pPr>
            <w:r w:rsidRPr="003A14D3">
              <w:rPr>
                <w:color w:val="000000" w:themeColor="text1"/>
                <w:sz w:val="24"/>
              </w:rPr>
              <w:t xml:space="preserve"> </w:t>
            </w:r>
            <w:r w:rsidR="003A14D3" w:rsidRPr="00E23147">
              <w:rPr>
                <w:rFonts w:ascii="Times New Roman" w:hAnsi="Times New Roman" w:cs="Times New Roman"/>
                <w:color w:val="000000" w:themeColor="text1"/>
              </w:rPr>
              <w:t>Struggling students should consult math journals, notes, or</w:t>
            </w:r>
            <w:r w:rsidR="00221DA6" w:rsidRPr="00E23147">
              <w:rPr>
                <w:rFonts w:ascii="Times New Roman" w:hAnsi="Times New Roman" w:cs="Times New Roman"/>
                <w:color w:val="000000" w:themeColor="text1"/>
              </w:rPr>
              <w:t xml:space="preserve"> </w:t>
            </w:r>
            <w:r w:rsidR="003A14D3" w:rsidRPr="00E23147">
              <w:rPr>
                <w:rFonts w:ascii="Times New Roman" w:hAnsi="Times New Roman" w:cs="Times New Roman"/>
                <w:color w:val="000000" w:themeColor="text1"/>
              </w:rPr>
              <w:t>textbooks to help them complete the Frayer</w:t>
            </w:r>
            <w:r w:rsidR="00221DA6" w:rsidRPr="00E23147">
              <w:rPr>
                <w:rFonts w:ascii="Times New Roman" w:hAnsi="Times New Roman" w:cs="Times New Roman"/>
                <w:color w:val="000000" w:themeColor="text1"/>
              </w:rPr>
              <w:t xml:space="preserve"> Model task.</w:t>
            </w:r>
          </w:p>
          <w:p w:rsidR="00221DA6" w:rsidRPr="00E23147" w:rsidRDefault="00221DA6" w:rsidP="003A14D3">
            <w:pPr>
              <w:ind w:left="315"/>
              <w:rPr>
                <w:rFonts w:ascii="Times New Roman" w:hAnsi="Times New Roman" w:cs="Times New Roman"/>
                <w:color w:val="000000" w:themeColor="text1"/>
              </w:rPr>
            </w:pPr>
          </w:p>
          <w:p w:rsidR="00E23147" w:rsidRDefault="003A14D3" w:rsidP="00E23147">
            <w:pPr>
              <w:pStyle w:val="ListParagraph"/>
              <w:numPr>
                <w:ilvl w:val="2"/>
                <w:numId w:val="24"/>
              </w:numPr>
              <w:rPr>
                <w:rFonts w:ascii="Times New Roman" w:hAnsi="Times New Roman" w:cs="Times New Roman"/>
                <w:color w:val="000000" w:themeColor="text1"/>
              </w:rPr>
            </w:pPr>
            <w:r w:rsidRPr="00E23147">
              <w:rPr>
                <w:rFonts w:ascii="Times New Roman" w:hAnsi="Times New Roman" w:cs="Times New Roman"/>
                <w:color w:val="000000" w:themeColor="text1"/>
              </w:rPr>
              <w:t>Several copies of the Frayer model may be provided for a struggling learner to enable them to focus solely on their</w:t>
            </w:r>
            <w:r w:rsidR="00C77DDD" w:rsidRPr="00E23147">
              <w:rPr>
                <w:rFonts w:ascii="Times New Roman" w:hAnsi="Times New Roman" w:cs="Times New Roman"/>
                <w:color w:val="000000" w:themeColor="text1"/>
              </w:rPr>
              <w:t xml:space="preserve"> </w:t>
            </w:r>
            <w:r w:rsidRPr="00E23147">
              <w:rPr>
                <w:rFonts w:ascii="Times New Roman" w:hAnsi="Times New Roman" w:cs="Times New Roman"/>
                <w:color w:val="000000" w:themeColor="text1"/>
              </w:rPr>
              <w:t>responses and not the creation of the graphic organizer.</w:t>
            </w:r>
          </w:p>
          <w:p w:rsidR="00E23147" w:rsidRPr="00E23147" w:rsidRDefault="003A14D3" w:rsidP="00E23147">
            <w:pPr>
              <w:pStyle w:val="ListParagraph"/>
              <w:numPr>
                <w:ilvl w:val="2"/>
                <w:numId w:val="24"/>
              </w:numPr>
              <w:rPr>
                <w:rFonts w:ascii="Times New Roman" w:hAnsi="Times New Roman" w:cs="Times New Roman"/>
                <w:color w:val="000000" w:themeColor="text1"/>
              </w:rPr>
            </w:pPr>
            <w:r w:rsidRPr="00E23147">
              <w:rPr>
                <w:rFonts w:ascii="Times New Roman" w:hAnsi="Times New Roman" w:cs="Times New Roman"/>
                <w:color w:val="000000" w:themeColor="text1"/>
              </w:rPr>
              <w:t xml:space="preserve"> </w:t>
            </w:r>
            <w:r w:rsidRPr="00E23147">
              <w:rPr>
                <w:rFonts w:ascii="Times New Roman" w:hAnsi="Times New Roman" w:cs="Times New Roman"/>
                <w:color w:val="000000" w:themeColor="text1"/>
                <w:sz w:val="24"/>
                <w:szCs w:val="24"/>
              </w:rPr>
              <w:t>More precise directions</w:t>
            </w:r>
            <w:r w:rsidR="00E90AF3" w:rsidRPr="00E23147">
              <w:rPr>
                <w:rFonts w:ascii="Times New Roman" w:hAnsi="Times New Roman" w:cs="Times New Roman"/>
                <w:color w:val="000000" w:themeColor="text1"/>
                <w:sz w:val="24"/>
                <w:szCs w:val="24"/>
              </w:rPr>
              <w:t xml:space="preserve"> or questions</w:t>
            </w:r>
            <w:r w:rsidRPr="00E23147">
              <w:rPr>
                <w:rFonts w:ascii="Times New Roman" w:hAnsi="Times New Roman" w:cs="Times New Roman"/>
                <w:color w:val="000000" w:themeColor="text1"/>
                <w:sz w:val="24"/>
                <w:szCs w:val="24"/>
              </w:rPr>
              <w:t xml:space="preserve"> may be given to the struggling learner</w:t>
            </w:r>
            <w:r w:rsidR="00C77DDD" w:rsidRPr="00E23147">
              <w:rPr>
                <w:rFonts w:ascii="Times New Roman" w:hAnsi="Times New Roman" w:cs="Times New Roman"/>
                <w:color w:val="000000" w:themeColor="text1"/>
                <w:sz w:val="24"/>
                <w:szCs w:val="24"/>
              </w:rPr>
              <w:t xml:space="preserve"> </w:t>
            </w:r>
            <w:r w:rsidR="00E90AF3" w:rsidRPr="00E23147">
              <w:rPr>
                <w:rFonts w:ascii="Times New Roman" w:hAnsi="Times New Roman" w:cs="Times New Roman"/>
                <w:color w:val="000000" w:themeColor="text1"/>
                <w:sz w:val="24"/>
                <w:szCs w:val="24"/>
              </w:rPr>
              <w:t>such as</w:t>
            </w:r>
            <w:r w:rsidR="00E90AF3" w:rsidRPr="00E23147">
              <w:rPr>
                <w:rFonts w:ascii="Times New Roman" w:hAnsi="Times New Roman" w:cs="Times New Roman"/>
                <w:color w:val="2D2D2D"/>
                <w:sz w:val="24"/>
                <w:szCs w:val="24"/>
                <w:shd w:val="clear" w:color="auto" w:fill="FFFFFF"/>
              </w:rPr>
              <w:t>, Since quadrilaterals have four sides, what shapes do you know of that have four sides?</w:t>
            </w:r>
          </w:p>
          <w:p w:rsidR="0090756A" w:rsidRPr="00E23147" w:rsidRDefault="00E23147" w:rsidP="00E23147">
            <w:pPr>
              <w:pStyle w:val="ListParagraph"/>
              <w:numPr>
                <w:ilvl w:val="2"/>
                <w:numId w:val="24"/>
              </w:numPr>
              <w:rPr>
                <w:rFonts w:ascii="Times New Roman" w:hAnsi="Times New Roman" w:cs="Times New Roman"/>
                <w:color w:val="000000" w:themeColor="text1"/>
              </w:rPr>
            </w:pPr>
            <w:r w:rsidRPr="00E23147">
              <w:rPr>
                <w:rFonts w:ascii="Times New Roman" w:eastAsia="Times New Roman" w:hAnsi="Times New Roman" w:cs="Times New Roman"/>
                <w:color w:val="2D2D2D"/>
                <w:sz w:val="23"/>
                <w:szCs w:val="23"/>
              </w:rPr>
              <w:t>If the student is still unsuccessful, begin the drawing for the student by drawing one side. Ask the student to draw another side that connects to the side that you drew. If the two sides form a right angle, ask the student to redraw the second side so that the angle is not right.</w:t>
            </w:r>
          </w:p>
          <w:p w:rsidR="0090756A" w:rsidRDefault="0090756A" w:rsidP="0090756A">
            <w:pPr>
              <w:rPr>
                <w:color w:val="000000" w:themeColor="text1"/>
                <w:sz w:val="24"/>
              </w:rPr>
            </w:pPr>
          </w:p>
          <w:p w:rsidR="0090756A" w:rsidRDefault="0090756A" w:rsidP="0090756A">
            <w:pPr>
              <w:rPr>
                <w:b/>
                <w:color w:val="000000" w:themeColor="text1"/>
                <w:sz w:val="24"/>
              </w:rPr>
            </w:pPr>
          </w:p>
          <w:p w:rsidR="0090756A" w:rsidRPr="001131D8" w:rsidRDefault="0090756A" w:rsidP="0090756A">
            <w:pPr>
              <w:rPr>
                <w:b/>
                <w:color w:val="000000" w:themeColor="text1"/>
                <w:sz w:val="24"/>
              </w:rPr>
            </w:pPr>
          </w:p>
        </w:tc>
        <w:tc>
          <w:tcPr>
            <w:tcW w:w="6930" w:type="dxa"/>
          </w:tcPr>
          <w:p w:rsidR="0090756A" w:rsidRPr="00F07D91" w:rsidRDefault="0090756A" w:rsidP="00F07D91">
            <w:pPr>
              <w:jc w:val="center"/>
              <w:rPr>
                <w:b/>
                <w:color w:val="000000" w:themeColor="text1"/>
                <w:sz w:val="24"/>
                <w:u w:val="single"/>
              </w:rPr>
            </w:pPr>
            <w:r w:rsidRPr="001131D8">
              <w:rPr>
                <w:b/>
                <w:color w:val="000000" w:themeColor="text1"/>
                <w:sz w:val="24"/>
                <w:u w:val="single"/>
              </w:rPr>
              <w:lastRenderedPageBreak/>
              <w:t>Enrichment</w:t>
            </w:r>
          </w:p>
          <w:p w:rsidR="003A14D3" w:rsidRPr="00221DA6" w:rsidRDefault="003A14D3" w:rsidP="00F07D91">
            <w:pPr>
              <w:ind w:left="360"/>
              <w:jc w:val="both"/>
              <w:rPr>
                <w:color w:val="000000" w:themeColor="text1"/>
              </w:rPr>
            </w:pPr>
            <w:r w:rsidRPr="00221DA6">
              <w:rPr>
                <w:color w:val="000000" w:themeColor="text1"/>
              </w:rPr>
              <w:t xml:space="preserve"> Allow for creativity including making models of the</w:t>
            </w:r>
            <w:r w:rsidR="00C77DDD" w:rsidRPr="00221DA6">
              <w:rPr>
                <w:color w:val="000000" w:themeColor="text1"/>
              </w:rPr>
              <w:t xml:space="preserve"> </w:t>
            </w:r>
            <w:r w:rsidRPr="00221DA6">
              <w:rPr>
                <w:color w:val="000000" w:themeColor="text1"/>
              </w:rPr>
              <w:t>vocabulary words and using other “shape” words they know</w:t>
            </w:r>
            <w:r w:rsidR="00C77DDD" w:rsidRPr="00221DA6">
              <w:rPr>
                <w:color w:val="000000" w:themeColor="text1"/>
              </w:rPr>
              <w:t xml:space="preserve"> </w:t>
            </w:r>
            <w:r w:rsidRPr="00221DA6">
              <w:rPr>
                <w:color w:val="000000" w:themeColor="text1"/>
              </w:rPr>
              <w:t>that were not ment</w:t>
            </w:r>
            <w:r w:rsidR="00F07D91" w:rsidRPr="00221DA6">
              <w:rPr>
                <w:color w:val="000000" w:themeColor="text1"/>
              </w:rPr>
              <w:t xml:space="preserve">ioned today when completing the </w:t>
            </w:r>
            <w:r w:rsidRPr="00221DA6">
              <w:rPr>
                <w:color w:val="000000" w:themeColor="text1"/>
              </w:rPr>
              <w:t>task using the Frayer Model.</w:t>
            </w:r>
          </w:p>
          <w:p w:rsidR="00F07D91" w:rsidRPr="00221DA6" w:rsidRDefault="00F07D91" w:rsidP="00221DA6"/>
          <w:p w:rsidR="00F07D91" w:rsidRPr="00221DA6" w:rsidRDefault="00F07D91" w:rsidP="00C77DDD">
            <w:pPr>
              <w:ind w:left="315"/>
            </w:pPr>
            <w:r w:rsidRPr="00221DA6">
              <w:rPr>
                <w:i/>
                <w:u w:val="single"/>
              </w:rPr>
              <w:t>Quadrilateral Riddle:</w:t>
            </w:r>
            <w:r w:rsidRPr="00221DA6">
              <w:t xml:space="preserve"> Choose two quadrila</w:t>
            </w:r>
            <w:r w:rsidR="001A0018">
              <w:t>terals that are similar but that have</w:t>
            </w:r>
            <w:r w:rsidRPr="00221DA6">
              <w:t xml:space="preserve"> at least one difference. The first three lines of the riddle refer to one quadrilateral and its attributes. The last two lines of the riddle refer to the second quadrilateral and its attribute(s) which make it different from the first quadrilateral. Use specific math vocabulary to describe the attributes (Attachment #9).</w:t>
            </w:r>
          </w:p>
          <w:p w:rsidR="00F07D91" w:rsidRPr="00221DA6" w:rsidRDefault="00F07D91" w:rsidP="00C77DDD">
            <w:pPr>
              <w:ind w:left="315"/>
            </w:pPr>
            <w:r w:rsidRPr="00221DA6">
              <w:t xml:space="preserve"> If I were a(n) _____________________________ </w:t>
            </w:r>
          </w:p>
          <w:p w:rsidR="00F07D91" w:rsidRPr="00221DA6" w:rsidRDefault="00F07D91" w:rsidP="00C77DDD">
            <w:pPr>
              <w:ind w:left="315"/>
            </w:pPr>
            <w:r w:rsidRPr="00221DA6">
              <w:t>I would have ___________________________.</w:t>
            </w:r>
          </w:p>
          <w:p w:rsidR="00F07D91" w:rsidRPr="00221DA6" w:rsidRDefault="00F07D91" w:rsidP="00C77DDD">
            <w:pPr>
              <w:ind w:left="315"/>
            </w:pPr>
            <w:r w:rsidRPr="00221DA6">
              <w:t xml:space="preserve"> I would have ___________________________, </w:t>
            </w:r>
          </w:p>
          <w:p w:rsidR="00F07D91" w:rsidRPr="00221DA6" w:rsidRDefault="00F07D91" w:rsidP="00C77DDD">
            <w:pPr>
              <w:ind w:left="315"/>
            </w:pPr>
            <w:r w:rsidRPr="00221DA6">
              <w:t xml:space="preserve">but I would not have _______________________ </w:t>
            </w:r>
          </w:p>
          <w:p w:rsidR="00F07D91" w:rsidRDefault="00F07D91" w:rsidP="00C77DDD">
            <w:pPr>
              <w:ind w:left="315"/>
            </w:pPr>
            <w:r w:rsidRPr="00221DA6">
              <w:t>because that would be a(n) ____________________.</w:t>
            </w:r>
          </w:p>
          <w:p w:rsidR="00E23147" w:rsidRDefault="00E23147" w:rsidP="00C77DDD">
            <w:pPr>
              <w:ind w:left="315"/>
            </w:pPr>
          </w:p>
          <w:p w:rsidR="00E23147" w:rsidRDefault="00E23147" w:rsidP="00C77DDD">
            <w:pPr>
              <w:ind w:left="315"/>
            </w:pPr>
          </w:p>
          <w:p w:rsidR="00E23147" w:rsidRPr="00221DA6" w:rsidRDefault="00E23147" w:rsidP="00C77DDD">
            <w:pPr>
              <w:ind w:left="315"/>
              <w:rPr>
                <w:color w:val="000000" w:themeColor="text1"/>
              </w:rPr>
            </w:pPr>
          </w:p>
          <w:p w:rsidR="0090756A" w:rsidRPr="004116FE" w:rsidRDefault="0090756A" w:rsidP="0090756A">
            <w:pPr>
              <w:rPr>
                <w:color w:val="000000" w:themeColor="text1"/>
                <w:sz w:val="24"/>
              </w:rPr>
            </w:pPr>
            <w:r w:rsidRPr="004116FE">
              <w:rPr>
                <w:color w:val="000000" w:themeColor="text1"/>
                <w:sz w:val="24"/>
              </w:rPr>
              <w:lastRenderedPageBreak/>
              <w:t xml:space="preserve"> </w:t>
            </w:r>
          </w:p>
          <w:p w:rsidR="0090756A" w:rsidRPr="001131D8" w:rsidRDefault="0090756A" w:rsidP="0090756A">
            <w:pPr>
              <w:jc w:val="center"/>
              <w:rPr>
                <w:b/>
                <w:color w:val="000000" w:themeColor="text1"/>
                <w:sz w:val="24"/>
                <w:u w:val="single"/>
              </w:rPr>
            </w:pPr>
          </w:p>
        </w:tc>
      </w:tr>
      <w:tr w:rsidR="0090756A" w:rsidTr="00BA3573">
        <w:tc>
          <w:tcPr>
            <w:tcW w:w="14035" w:type="dxa"/>
            <w:gridSpan w:val="3"/>
            <w:shd w:val="clear" w:color="auto" w:fill="FFC000" w:themeFill="accent4"/>
          </w:tcPr>
          <w:p w:rsidR="0090756A" w:rsidRPr="00F66841" w:rsidRDefault="0090756A" w:rsidP="0090756A">
            <w:pPr>
              <w:jc w:val="center"/>
              <w:rPr>
                <w:b/>
                <w:sz w:val="24"/>
              </w:rPr>
            </w:pPr>
            <w:r w:rsidRPr="00F66841">
              <w:rPr>
                <w:b/>
                <w:sz w:val="24"/>
              </w:rPr>
              <w:lastRenderedPageBreak/>
              <w:t xml:space="preserve">Performance Based Assessment Task </w:t>
            </w:r>
          </w:p>
        </w:tc>
      </w:tr>
      <w:tr w:rsidR="004D0A97" w:rsidTr="00CE0A51">
        <w:tc>
          <w:tcPr>
            <w:tcW w:w="7017" w:type="dxa"/>
            <w:shd w:val="clear" w:color="auto" w:fill="FFFFFF" w:themeFill="background1"/>
          </w:tcPr>
          <w:p w:rsidR="0090756A" w:rsidRPr="00B57BE5" w:rsidRDefault="0090756A" w:rsidP="0090756A">
            <w:pPr>
              <w:jc w:val="center"/>
              <w:rPr>
                <w:b/>
                <w:i/>
                <w:color w:val="538135" w:themeColor="accent6" w:themeShade="BF"/>
                <w:sz w:val="24"/>
                <w:u w:val="single"/>
              </w:rPr>
            </w:pPr>
          </w:p>
          <w:p w:rsidR="0090756A" w:rsidRPr="00E23147" w:rsidRDefault="0090756A" w:rsidP="00E23147">
            <w:pPr>
              <w:jc w:val="center"/>
              <w:rPr>
                <w:b/>
                <w:color w:val="538135" w:themeColor="accent6" w:themeShade="BF"/>
                <w:sz w:val="24"/>
              </w:rPr>
            </w:pPr>
            <w:r w:rsidRPr="00851DEE">
              <w:rPr>
                <w:b/>
                <w:color w:val="538135" w:themeColor="accent6" w:themeShade="BF"/>
                <w:sz w:val="24"/>
              </w:rPr>
              <w:t>Math Task</w:t>
            </w:r>
          </w:p>
          <w:p w:rsidR="0090756A" w:rsidRPr="00E23147" w:rsidRDefault="0090756A" w:rsidP="0090756A">
            <w:pPr>
              <w:rPr>
                <w:rFonts w:ascii="Times New Roman" w:hAnsi="Times New Roman" w:cs="Times New Roman"/>
                <w:i/>
                <w:color w:val="538135" w:themeColor="accent6" w:themeShade="BF"/>
                <w:sz w:val="24"/>
                <w:szCs w:val="24"/>
              </w:rPr>
            </w:pPr>
          </w:p>
          <w:p w:rsidR="00E23147" w:rsidRPr="00E23147" w:rsidRDefault="00E23147" w:rsidP="00E23147">
            <w:pPr>
              <w:shd w:val="clear" w:color="auto" w:fill="FFFFFF"/>
              <w:spacing w:after="150"/>
              <w:rPr>
                <w:rFonts w:ascii="Times New Roman" w:eastAsia="Times New Roman" w:hAnsi="Times New Roman" w:cs="Times New Roman"/>
                <w:color w:val="2D2D2D"/>
                <w:sz w:val="24"/>
                <w:szCs w:val="24"/>
              </w:rPr>
            </w:pPr>
            <w:r w:rsidRPr="00E23147">
              <w:rPr>
                <w:rFonts w:ascii="Times New Roman" w:eastAsia="Times New Roman" w:hAnsi="Times New Roman" w:cs="Times New Roman"/>
                <w:color w:val="2D2D2D"/>
                <w:sz w:val="24"/>
                <w:szCs w:val="24"/>
              </w:rPr>
              <w:t>1. Tell students that they are going to create an organizer for their quadrilaterals.</w:t>
            </w:r>
          </w:p>
          <w:p w:rsidR="00E23147" w:rsidRPr="00E23147" w:rsidRDefault="00E23147" w:rsidP="00E23147">
            <w:pPr>
              <w:shd w:val="clear" w:color="auto" w:fill="FFFFFF"/>
              <w:spacing w:after="150"/>
              <w:rPr>
                <w:rFonts w:ascii="Times New Roman" w:eastAsia="Times New Roman" w:hAnsi="Times New Roman" w:cs="Times New Roman"/>
                <w:color w:val="2D2D2D"/>
                <w:sz w:val="24"/>
                <w:szCs w:val="24"/>
              </w:rPr>
            </w:pPr>
            <w:r w:rsidRPr="00E23147">
              <w:rPr>
                <w:rFonts w:ascii="Times New Roman" w:eastAsia="Times New Roman" w:hAnsi="Times New Roman" w:cs="Times New Roman"/>
                <w:color w:val="2D2D2D"/>
                <w:sz w:val="24"/>
                <w:szCs w:val="24"/>
              </w:rPr>
              <w:t xml:space="preserve">2. Pass out a light colored 9x12 piece of construction paper. Have students follow the steps with you to create the organizer. (Students can create these easily, but the cutting and folding can also be done ahead of time, if needed. </w:t>
            </w:r>
          </w:p>
          <w:p w:rsidR="00E23147" w:rsidRPr="00E23147" w:rsidRDefault="00E23147" w:rsidP="00E23147">
            <w:pPr>
              <w:numPr>
                <w:ilvl w:val="0"/>
                <w:numId w:val="25"/>
              </w:numPr>
              <w:shd w:val="clear" w:color="auto" w:fill="FFFFFF"/>
              <w:spacing w:before="100" w:beforeAutospacing="1" w:after="100" w:afterAutospacing="1"/>
              <w:rPr>
                <w:rFonts w:ascii="Times New Roman" w:eastAsia="Times New Roman" w:hAnsi="Times New Roman" w:cs="Times New Roman"/>
                <w:color w:val="2D2D2D"/>
                <w:sz w:val="24"/>
                <w:szCs w:val="24"/>
              </w:rPr>
            </w:pPr>
            <w:r w:rsidRPr="00E23147">
              <w:rPr>
                <w:rFonts w:ascii="Times New Roman" w:eastAsia="Times New Roman" w:hAnsi="Times New Roman" w:cs="Times New Roman"/>
                <w:color w:val="2D2D2D"/>
                <w:sz w:val="24"/>
                <w:szCs w:val="24"/>
              </w:rPr>
              <w:t>Hold the paper vertically and fold both sides in to meet in the middle of the paper. Crease both folds.</w:t>
            </w:r>
          </w:p>
          <w:p w:rsidR="00E23147" w:rsidRPr="00E23147" w:rsidRDefault="00E23147" w:rsidP="00E23147">
            <w:pPr>
              <w:numPr>
                <w:ilvl w:val="0"/>
                <w:numId w:val="25"/>
              </w:numPr>
              <w:shd w:val="clear" w:color="auto" w:fill="FFFFFF"/>
              <w:spacing w:before="100" w:beforeAutospacing="1" w:after="100" w:afterAutospacing="1"/>
              <w:rPr>
                <w:rFonts w:ascii="Times New Roman" w:eastAsia="Times New Roman" w:hAnsi="Times New Roman" w:cs="Times New Roman"/>
                <w:color w:val="2D2D2D"/>
                <w:sz w:val="24"/>
                <w:szCs w:val="24"/>
              </w:rPr>
            </w:pPr>
            <w:r w:rsidRPr="00E23147">
              <w:rPr>
                <w:rFonts w:ascii="Times New Roman" w:eastAsia="Times New Roman" w:hAnsi="Times New Roman" w:cs="Times New Roman"/>
                <w:color w:val="2D2D2D"/>
                <w:sz w:val="24"/>
                <w:szCs w:val="24"/>
              </w:rPr>
              <w:t>About 4 inches down the side of the paper, draw a straight horizontal line across.</w:t>
            </w:r>
          </w:p>
          <w:p w:rsidR="00E23147" w:rsidRPr="00E23147" w:rsidRDefault="00E23147" w:rsidP="00E23147">
            <w:pPr>
              <w:numPr>
                <w:ilvl w:val="0"/>
                <w:numId w:val="25"/>
              </w:numPr>
              <w:shd w:val="clear" w:color="auto" w:fill="FFFFFF"/>
              <w:spacing w:before="100" w:beforeAutospacing="1" w:after="100" w:afterAutospacing="1"/>
              <w:rPr>
                <w:rFonts w:ascii="Times New Roman" w:eastAsia="Times New Roman" w:hAnsi="Times New Roman" w:cs="Times New Roman"/>
                <w:color w:val="2D2D2D"/>
                <w:sz w:val="24"/>
                <w:szCs w:val="24"/>
              </w:rPr>
            </w:pPr>
            <w:r w:rsidRPr="00E23147">
              <w:rPr>
                <w:rFonts w:ascii="Times New Roman" w:eastAsia="Times New Roman" w:hAnsi="Times New Roman" w:cs="Times New Roman"/>
                <w:color w:val="2D2D2D"/>
                <w:sz w:val="24"/>
                <w:szCs w:val="24"/>
              </w:rPr>
              <w:t>About 4 more inches down, draw another straight horizontal line.</w:t>
            </w:r>
          </w:p>
          <w:p w:rsidR="00E23147" w:rsidRPr="00E23147" w:rsidRDefault="00E23147" w:rsidP="00E23147">
            <w:pPr>
              <w:numPr>
                <w:ilvl w:val="0"/>
                <w:numId w:val="25"/>
              </w:numPr>
              <w:shd w:val="clear" w:color="auto" w:fill="FFFFFF"/>
              <w:spacing w:before="100" w:beforeAutospacing="1" w:after="100" w:afterAutospacing="1"/>
              <w:rPr>
                <w:rFonts w:ascii="Times New Roman" w:eastAsia="Times New Roman" w:hAnsi="Times New Roman" w:cs="Times New Roman"/>
                <w:color w:val="2D2D2D"/>
                <w:sz w:val="24"/>
                <w:szCs w:val="24"/>
              </w:rPr>
            </w:pPr>
            <w:r w:rsidRPr="00E23147">
              <w:rPr>
                <w:rFonts w:ascii="Times New Roman" w:eastAsia="Times New Roman" w:hAnsi="Times New Roman" w:cs="Times New Roman"/>
                <w:color w:val="2D2D2D"/>
                <w:sz w:val="24"/>
                <w:szCs w:val="24"/>
              </w:rPr>
              <w:t>Students lift the flaps and cut on the lines only.</w:t>
            </w:r>
          </w:p>
          <w:p w:rsidR="00E23147" w:rsidRPr="00E23147" w:rsidRDefault="00E23147" w:rsidP="00E23147">
            <w:pPr>
              <w:numPr>
                <w:ilvl w:val="0"/>
                <w:numId w:val="25"/>
              </w:numPr>
              <w:shd w:val="clear" w:color="auto" w:fill="FFFFFF"/>
              <w:spacing w:before="100" w:beforeAutospacing="1" w:after="100" w:afterAutospacing="1"/>
              <w:rPr>
                <w:rFonts w:ascii="Times New Roman" w:eastAsia="Times New Roman" w:hAnsi="Times New Roman" w:cs="Times New Roman"/>
                <w:color w:val="2D2D2D"/>
                <w:sz w:val="24"/>
                <w:szCs w:val="24"/>
              </w:rPr>
            </w:pPr>
            <w:r w:rsidRPr="00E23147">
              <w:rPr>
                <w:rFonts w:ascii="Times New Roman" w:eastAsia="Times New Roman" w:hAnsi="Times New Roman" w:cs="Times New Roman"/>
                <w:color w:val="2D2D2D"/>
                <w:sz w:val="24"/>
                <w:szCs w:val="24"/>
              </w:rPr>
              <w:t>Students will have six flaps when finished.</w:t>
            </w:r>
          </w:p>
          <w:p w:rsidR="00E23147" w:rsidRPr="00E23147" w:rsidRDefault="00E23147" w:rsidP="00E23147">
            <w:pPr>
              <w:numPr>
                <w:ilvl w:val="0"/>
                <w:numId w:val="25"/>
              </w:numPr>
              <w:shd w:val="clear" w:color="auto" w:fill="FFFFFF"/>
              <w:spacing w:before="100" w:beforeAutospacing="1" w:after="100" w:afterAutospacing="1"/>
              <w:rPr>
                <w:rFonts w:ascii="Times New Roman" w:eastAsia="Times New Roman" w:hAnsi="Times New Roman" w:cs="Times New Roman"/>
                <w:color w:val="2D2D2D"/>
                <w:sz w:val="24"/>
                <w:szCs w:val="24"/>
              </w:rPr>
            </w:pPr>
            <w:r w:rsidRPr="00E23147">
              <w:rPr>
                <w:rFonts w:ascii="Times New Roman" w:eastAsia="Times New Roman" w:hAnsi="Times New Roman" w:cs="Times New Roman"/>
                <w:color w:val="2D2D2D"/>
                <w:sz w:val="24"/>
                <w:szCs w:val="24"/>
              </w:rPr>
              <w:t>Label the first five flaps, one for each quadrilateral.</w:t>
            </w:r>
          </w:p>
          <w:p w:rsidR="00E23147" w:rsidRPr="00E23147" w:rsidRDefault="00E23147" w:rsidP="00E23147">
            <w:pPr>
              <w:numPr>
                <w:ilvl w:val="0"/>
                <w:numId w:val="25"/>
              </w:numPr>
              <w:shd w:val="clear" w:color="auto" w:fill="FFFFFF"/>
              <w:spacing w:before="100" w:beforeAutospacing="1" w:after="100" w:afterAutospacing="1"/>
              <w:rPr>
                <w:rFonts w:ascii="Times New Roman" w:eastAsia="Times New Roman" w:hAnsi="Times New Roman" w:cs="Times New Roman"/>
                <w:color w:val="2D2D2D"/>
                <w:sz w:val="24"/>
                <w:szCs w:val="24"/>
              </w:rPr>
            </w:pPr>
            <w:r w:rsidRPr="00E23147">
              <w:rPr>
                <w:rFonts w:ascii="Times New Roman" w:eastAsia="Times New Roman" w:hAnsi="Times New Roman" w:cs="Times New Roman"/>
                <w:color w:val="2D2D2D"/>
                <w:sz w:val="24"/>
                <w:szCs w:val="24"/>
              </w:rPr>
              <w:t>On the sixth flap, put a question mark.</w:t>
            </w:r>
          </w:p>
          <w:p w:rsidR="00E23147" w:rsidRPr="00E23147" w:rsidRDefault="00E23147" w:rsidP="00E23147">
            <w:pPr>
              <w:shd w:val="clear" w:color="auto" w:fill="FFFFFF"/>
              <w:spacing w:after="150"/>
              <w:rPr>
                <w:rFonts w:ascii="Times New Roman" w:eastAsia="Times New Roman" w:hAnsi="Times New Roman" w:cs="Times New Roman"/>
                <w:color w:val="2D2D2D"/>
                <w:sz w:val="24"/>
                <w:szCs w:val="24"/>
              </w:rPr>
            </w:pPr>
            <w:r w:rsidRPr="00E23147">
              <w:rPr>
                <w:rFonts w:ascii="Times New Roman" w:eastAsia="Times New Roman" w:hAnsi="Times New Roman" w:cs="Times New Roman"/>
                <w:color w:val="2D2D2D"/>
                <w:sz w:val="24"/>
                <w:szCs w:val="24"/>
              </w:rPr>
              <w:t>3. Inside of each flap, instruct students to draw the quadrilateral and list its attributes. Classify it as a parallelogram or not. Under the sixth flap, students will draw a T chart and sort the quadrilaterals as parallelograms or not parallelograms.</w:t>
            </w: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tc>
        <w:tc>
          <w:tcPr>
            <w:tcW w:w="7018" w:type="dxa"/>
            <w:gridSpan w:val="2"/>
            <w:shd w:val="clear" w:color="auto" w:fill="FFFFFF" w:themeFill="background1"/>
          </w:tcPr>
          <w:p w:rsidR="0090756A" w:rsidRPr="00851DEE" w:rsidRDefault="0090756A" w:rsidP="0090756A">
            <w:pPr>
              <w:rPr>
                <w:b/>
                <w:color w:val="538135" w:themeColor="accent6" w:themeShade="BF"/>
                <w:sz w:val="24"/>
              </w:rPr>
            </w:pPr>
          </w:p>
          <w:p w:rsidR="0090756A" w:rsidRPr="00851DEE" w:rsidRDefault="0090756A" w:rsidP="0090756A">
            <w:pPr>
              <w:jc w:val="center"/>
              <w:rPr>
                <w:b/>
                <w:color w:val="538135" w:themeColor="accent6" w:themeShade="BF"/>
                <w:sz w:val="24"/>
              </w:rPr>
            </w:pPr>
            <w:r w:rsidRPr="00851DEE">
              <w:rPr>
                <w:b/>
                <w:color w:val="538135" w:themeColor="accent6" w:themeShade="BF"/>
                <w:sz w:val="24"/>
              </w:rPr>
              <w:t>Rubric/ Plausible Student Response(s)</w:t>
            </w:r>
          </w:p>
          <w:p w:rsidR="0090756A" w:rsidRPr="00B57BE5" w:rsidRDefault="0090756A" w:rsidP="0090756A">
            <w:pPr>
              <w:rPr>
                <w:i/>
                <w:color w:val="538135" w:themeColor="accent6" w:themeShade="BF"/>
                <w:sz w:val="24"/>
              </w:rPr>
            </w:pPr>
          </w:p>
          <w:p w:rsidR="00E90AF3" w:rsidRDefault="00E90AF3" w:rsidP="0090756A">
            <w:r>
              <w:t xml:space="preserve">Student Name: </w:t>
            </w:r>
          </w:p>
          <w:p w:rsidR="00E90AF3" w:rsidRDefault="00E90AF3" w:rsidP="0090756A">
            <w:r>
              <w:t xml:space="preserve"> </w:t>
            </w:r>
          </w:p>
          <w:p w:rsidR="00E90AF3" w:rsidRDefault="00E90AF3" w:rsidP="0090756A"/>
          <w:tbl>
            <w:tblPr>
              <w:tblStyle w:val="TableGrid"/>
              <w:tblW w:w="0" w:type="auto"/>
              <w:tblLook w:val="04A0" w:firstRow="1" w:lastRow="0" w:firstColumn="1" w:lastColumn="0" w:noHBand="0" w:noVBand="1"/>
            </w:tblPr>
            <w:tblGrid>
              <w:gridCol w:w="1497"/>
              <w:gridCol w:w="1401"/>
              <w:gridCol w:w="1342"/>
              <w:gridCol w:w="1342"/>
              <w:gridCol w:w="1340"/>
            </w:tblGrid>
            <w:tr w:rsidR="00E90AF3" w:rsidTr="00E90AF3">
              <w:tc>
                <w:tcPr>
                  <w:tcW w:w="1358" w:type="dxa"/>
                </w:tcPr>
                <w:p w:rsidR="00E90AF3" w:rsidRDefault="00E90AF3" w:rsidP="0090756A">
                  <w:r>
                    <w:t>Category</w:t>
                  </w:r>
                </w:p>
              </w:tc>
              <w:tc>
                <w:tcPr>
                  <w:tcW w:w="1358" w:type="dxa"/>
                </w:tcPr>
                <w:p w:rsidR="00E90AF3" w:rsidRDefault="00E90AF3" w:rsidP="0090756A">
                  <w:r>
                    <w:t>4</w:t>
                  </w:r>
                </w:p>
              </w:tc>
              <w:tc>
                <w:tcPr>
                  <w:tcW w:w="1358" w:type="dxa"/>
                </w:tcPr>
                <w:p w:rsidR="00E90AF3" w:rsidRDefault="00E90AF3" w:rsidP="0090756A">
                  <w:r>
                    <w:t>3</w:t>
                  </w:r>
                </w:p>
              </w:tc>
              <w:tc>
                <w:tcPr>
                  <w:tcW w:w="1359" w:type="dxa"/>
                </w:tcPr>
                <w:p w:rsidR="00E90AF3" w:rsidRDefault="00E90AF3" w:rsidP="0090756A">
                  <w:r>
                    <w:t>2</w:t>
                  </w:r>
                </w:p>
              </w:tc>
              <w:tc>
                <w:tcPr>
                  <w:tcW w:w="1359" w:type="dxa"/>
                </w:tcPr>
                <w:p w:rsidR="00E90AF3" w:rsidRDefault="00E90AF3" w:rsidP="0090756A">
                  <w:r>
                    <w:t>1</w:t>
                  </w:r>
                </w:p>
              </w:tc>
            </w:tr>
            <w:tr w:rsidR="00E90AF3" w:rsidTr="00E90AF3">
              <w:tc>
                <w:tcPr>
                  <w:tcW w:w="1358" w:type="dxa"/>
                </w:tcPr>
                <w:p w:rsidR="00E90AF3" w:rsidRDefault="00E90AF3" w:rsidP="0090756A">
                  <w:r>
                    <w:t xml:space="preserve">Content </w:t>
                  </w:r>
                  <w:r>
                    <w:softHyphen/>
                    <w:t xml:space="preserve"> Accuracy</w:t>
                  </w:r>
                </w:p>
              </w:tc>
              <w:tc>
                <w:tcPr>
                  <w:tcW w:w="1358" w:type="dxa"/>
                </w:tcPr>
                <w:p w:rsidR="00E90AF3" w:rsidRDefault="00E90AF3" w:rsidP="0090756A">
                  <w:r>
                    <w:t>All facts in the flipbook are accurate.</w:t>
                  </w:r>
                </w:p>
              </w:tc>
              <w:tc>
                <w:tcPr>
                  <w:tcW w:w="1358" w:type="dxa"/>
                </w:tcPr>
                <w:p w:rsidR="00E90AF3" w:rsidRDefault="00E90AF3" w:rsidP="00E90AF3">
                  <w:r>
                    <w:t xml:space="preserve">99-90% of the facts in the fiip-book are accurate. </w:t>
                  </w:r>
                </w:p>
                <w:p w:rsidR="00E90AF3" w:rsidRDefault="00E90AF3" w:rsidP="0090756A"/>
              </w:tc>
              <w:tc>
                <w:tcPr>
                  <w:tcW w:w="1359" w:type="dxa"/>
                </w:tcPr>
                <w:p w:rsidR="00E90AF3" w:rsidRDefault="00E90AF3" w:rsidP="00E90AF3">
                  <w:r>
                    <w:t xml:space="preserve">89-80% of the facts in the flip-book are accurate. </w:t>
                  </w:r>
                </w:p>
                <w:p w:rsidR="00E90AF3" w:rsidRDefault="00E90AF3" w:rsidP="0090756A"/>
              </w:tc>
              <w:tc>
                <w:tcPr>
                  <w:tcW w:w="1359" w:type="dxa"/>
                </w:tcPr>
                <w:p w:rsidR="00E90AF3" w:rsidRDefault="00E90AF3" w:rsidP="0090756A">
                  <w:r>
                    <w:t>Fewer than 80% of the facts in the fiipbook are accurate.</w:t>
                  </w:r>
                </w:p>
              </w:tc>
            </w:tr>
            <w:tr w:rsidR="00E90AF3" w:rsidTr="00E90AF3">
              <w:tc>
                <w:tcPr>
                  <w:tcW w:w="1358" w:type="dxa"/>
                </w:tcPr>
                <w:p w:rsidR="00E90AF3" w:rsidRDefault="00E23147" w:rsidP="0090756A">
                  <w:r>
                    <w:t>Attractiveness &amp; Organization</w:t>
                  </w:r>
                </w:p>
              </w:tc>
              <w:tc>
                <w:tcPr>
                  <w:tcW w:w="1358" w:type="dxa"/>
                </w:tcPr>
                <w:p w:rsidR="00E90AF3" w:rsidRDefault="00E23147" w:rsidP="0090756A">
                  <w:r>
                    <w:t>The flip-book has exceptionally attractive formatting and well-organized information.</w:t>
                  </w:r>
                </w:p>
              </w:tc>
              <w:tc>
                <w:tcPr>
                  <w:tcW w:w="1358" w:type="dxa"/>
                </w:tcPr>
                <w:p w:rsidR="00E90AF3" w:rsidRDefault="00E23147" w:rsidP="0090756A">
                  <w:r>
                    <w:t>The flip-book h</w:t>
                  </w:r>
                  <w:r w:rsidR="001A0018">
                    <w:t>as attractive formatting and wel</w:t>
                  </w:r>
                  <w:r>
                    <w:t>I-organized information.</w:t>
                  </w:r>
                </w:p>
              </w:tc>
              <w:tc>
                <w:tcPr>
                  <w:tcW w:w="1359" w:type="dxa"/>
                </w:tcPr>
                <w:p w:rsidR="00E90AF3" w:rsidRDefault="001A0018" w:rsidP="0090756A">
                  <w:r>
                    <w:t>The fiip-book has wel</w:t>
                  </w:r>
                  <w:r w:rsidR="00E23147">
                    <w:t>I-organized information.</w:t>
                  </w:r>
                </w:p>
              </w:tc>
              <w:tc>
                <w:tcPr>
                  <w:tcW w:w="1359" w:type="dxa"/>
                </w:tcPr>
                <w:p w:rsidR="00E90AF3" w:rsidRDefault="001A0018" w:rsidP="0090756A">
                  <w:r>
                    <w:t>The flip-book</w:t>
                  </w:r>
                  <w:r w:rsidR="00E23147">
                    <w:t>'s formatting and organization of materia</w:t>
                  </w:r>
                  <w:r>
                    <w:t xml:space="preserve">l are confusing to the reader. </w:t>
                  </w:r>
                  <w:bookmarkStart w:id="0" w:name="_GoBack"/>
                  <w:bookmarkEnd w:id="0"/>
                </w:p>
              </w:tc>
            </w:tr>
          </w:tbl>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jc w:val="center"/>
              <w:rPr>
                <w:b/>
                <w:i/>
                <w:color w:val="538135" w:themeColor="accent6" w:themeShade="BF"/>
                <w:sz w:val="24"/>
                <w:u w:val="single"/>
              </w:rPr>
            </w:pPr>
          </w:p>
        </w:tc>
      </w:tr>
    </w:tbl>
    <w:p w:rsidR="00B715E0" w:rsidRDefault="00B715E0"/>
    <w:sectPr w:rsidR="00B715E0" w:rsidSect="00B57BE5">
      <w:headerReference w:type="default" r:id="rId12"/>
      <w:footerReference w:type="default" r:id="rId13"/>
      <w:pgSz w:w="15840" w:h="12240" w:orient="landscape"/>
      <w:pgMar w:top="1440" w:right="13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E3" w:rsidRDefault="004247E3" w:rsidP="007757DA">
      <w:pPr>
        <w:spacing w:after="0" w:line="240" w:lineRule="auto"/>
      </w:pPr>
      <w:r>
        <w:separator/>
      </w:r>
    </w:p>
  </w:endnote>
  <w:endnote w:type="continuationSeparator" w:id="0">
    <w:p w:rsidR="004247E3" w:rsidRDefault="004247E3" w:rsidP="0077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_uiregular">
    <w:altName w:val="Times New Roman"/>
    <w:panose1 w:val="00000000000000000000"/>
    <w:charset w:val="00"/>
    <w:family w:val="roman"/>
    <w:notTrueType/>
    <w:pitch w:val="default"/>
  </w:font>
  <w:font w:name="segoe_ui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367780"/>
      <w:docPartObj>
        <w:docPartGallery w:val="Page Numbers (Bottom of Page)"/>
        <w:docPartUnique/>
      </w:docPartObj>
    </w:sdtPr>
    <w:sdtEndPr/>
    <w:sdtContent>
      <w:sdt>
        <w:sdtPr>
          <w:id w:val="1942031316"/>
          <w:docPartObj>
            <w:docPartGallery w:val="Page Numbers (Top of Page)"/>
            <w:docPartUnique/>
          </w:docPartObj>
        </w:sdtPr>
        <w:sdtEndPr/>
        <w:sdtContent>
          <w:p w:rsidR="007757DA" w:rsidRDefault="007757DA" w:rsidP="007757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0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018">
              <w:rPr>
                <w:b/>
                <w:bCs/>
                <w:noProof/>
              </w:rPr>
              <w:t>7</w:t>
            </w:r>
            <w:r>
              <w:rPr>
                <w:b/>
                <w:bCs/>
                <w:sz w:val="24"/>
                <w:szCs w:val="24"/>
              </w:rPr>
              <w:fldChar w:fldCharType="end"/>
            </w:r>
          </w:p>
        </w:sdtContent>
      </w:sdt>
    </w:sdtContent>
  </w:sdt>
  <w:p w:rsidR="007757DA" w:rsidRDefault="0077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E3" w:rsidRDefault="004247E3" w:rsidP="007757DA">
      <w:pPr>
        <w:spacing w:after="0" w:line="240" w:lineRule="auto"/>
      </w:pPr>
      <w:r>
        <w:separator/>
      </w:r>
    </w:p>
  </w:footnote>
  <w:footnote w:type="continuationSeparator" w:id="0">
    <w:p w:rsidR="004247E3" w:rsidRDefault="004247E3" w:rsidP="0077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DA" w:rsidRPr="007757DA" w:rsidRDefault="007757DA" w:rsidP="007757DA">
    <w:pPr>
      <w:pStyle w:val="Header"/>
      <w:jc w:val="center"/>
      <w:rPr>
        <w:sz w:val="24"/>
      </w:rPr>
    </w:pPr>
    <w:r w:rsidRPr="007757DA">
      <w:rPr>
        <w:noProof/>
        <w:sz w:val="24"/>
      </w:rPr>
      <w:drawing>
        <wp:inline distT="0" distB="0" distL="0" distR="0" wp14:anchorId="4A17C087" wp14:editId="0C41C84C">
          <wp:extent cx="1200150" cy="495300"/>
          <wp:effectExtent l="0" t="0" r="0" b="0"/>
          <wp:docPr id="16" name="Picture 16"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2" name="Picture 2" descr="C:\Documents and Settings\wpolk.MDE\Local Settings\Temporary Internet Files\Content.Word\MDE_14619_LOGO_RGB_C#2AD08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p w:rsidR="007757DA" w:rsidRPr="007757DA" w:rsidRDefault="007757DA" w:rsidP="007757DA">
    <w:pPr>
      <w:pStyle w:val="Header"/>
      <w:jc w:val="center"/>
      <w:rPr>
        <w:sz w:val="24"/>
      </w:rPr>
    </w:pPr>
    <w:r w:rsidRPr="007757DA">
      <w:rPr>
        <w:sz w:val="24"/>
      </w:rPr>
      <w:t>Mississippi College- and Career-Readiness Standards</w:t>
    </w:r>
  </w:p>
  <w:p w:rsidR="007757DA" w:rsidRPr="007757DA" w:rsidRDefault="007757DA" w:rsidP="007757DA">
    <w:pPr>
      <w:pStyle w:val="Header"/>
      <w:jc w:val="center"/>
      <w:rPr>
        <w:sz w:val="24"/>
      </w:rPr>
    </w:pPr>
    <w:r w:rsidRPr="007757DA">
      <w:rPr>
        <w:sz w:val="24"/>
      </w:rPr>
      <w:t>Mathematics</w:t>
    </w:r>
  </w:p>
  <w:p w:rsidR="007757DA" w:rsidRDefault="007757DA" w:rsidP="007757DA">
    <w:pPr>
      <w:pStyle w:val="Header"/>
      <w:jc w:val="center"/>
      <w:rPr>
        <w:sz w:val="24"/>
      </w:rPr>
    </w:pPr>
    <w:r w:rsidRPr="007757DA">
      <w:rPr>
        <w:sz w:val="24"/>
      </w:rPr>
      <w:t xml:space="preserve">Exemplar </w:t>
    </w:r>
    <w:r w:rsidR="004116FE">
      <w:rPr>
        <w:sz w:val="24"/>
      </w:rPr>
      <w:t>Lesson</w:t>
    </w:r>
    <w:r w:rsidRPr="007757DA">
      <w:rPr>
        <w:sz w:val="24"/>
      </w:rPr>
      <w:t xml:space="preserve"> Plan</w:t>
    </w:r>
  </w:p>
  <w:p w:rsidR="00444718" w:rsidRPr="007757DA" w:rsidRDefault="00444718" w:rsidP="007757DA">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4F3"/>
    <w:multiLevelType w:val="hybridMultilevel"/>
    <w:tmpl w:val="1540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86F4B"/>
    <w:multiLevelType w:val="hybridMultilevel"/>
    <w:tmpl w:val="C858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51450"/>
    <w:multiLevelType w:val="hybridMultilevel"/>
    <w:tmpl w:val="F0DE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54AC2"/>
    <w:multiLevelType w:val="hybridMultilevel"/>
    <w:tmpl w:val="E04E9AFE"/>
    <w:lvl w:ilvl="0" w:tplc="7E260EDE">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4">
    <w:nsid w:val="113979D8"/>
    <w:multiLevelType w:val="multilevel"/>
    <w:tmpl w:val="512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1016D"/>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A615A"/>
    <w:multiLevelType w:val="hybridMultilevel"/>
    <w:tmpl w:val="FB582454"/>
    <w:lvl w:ilvl="0" w:tplc="E2F680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A2D59"/>
    <w:multiLevelType w:val="hybridMultilevel"/>
    <w:tmpl w:val="D15C7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A1938"/>
    <w:multiLevelType w:val="multilevel"/>
    <w:tmpl w:val="7036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801445"/>
    <w:multiLevelType w:val="multilevel"/>
    <w:tmpl w:val="7D58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52162"/>
    <w:multiLevelType w:val="hybridMultilevel"/>
    <w:tmpl w:val="BB8A11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41725"/>
    <w:multiLevelType w:val="hybridMultilevel"/>
    <w:tmpl w:val="3E9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14266"/>
    <w:multiLevelType w:val="hybridMultilevel"/>
    <w:tmpl w:val="F14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A03D0"/>
    <w:multiLevelType w:val="hybridMultilevel"/>
    <w:tmpl w:val="C25E2FBA"/>
    <w:lvl w:ilvl="0" w:tplc="48DC807A">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63B3F"/>
    <w:multiLevelType w:val="hybridMultilevel"/>
    <w:tmpl w:val="0CA2E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871DF"/>
    <w:multiLevelType w:val="hybridMultilevel"/>
    <w:tmpl w:val="9662C84E"/>
    <w:lvl w:ilvl="0" w:tplc="E2F680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9193E"/>
    <w:multiLevelType w:val="hybridMultilevel"/>
    <w:tmpl w:val="2FE6EC18"/>
    <w:lvl w:ilvl="0" w:tplc="48DC807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4F245113"/>
    <w:multiLevelType w:val="hybridMultilevel"/>
    <w:tmpl w:val="18B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00F71"/>
    <w:multiLevelType w:val="multilevel"/>
    <w:tmpl w:val="BD12E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644052"/>
    <w:multiLevelType w:val="hybridMultilevel"/>
    <w:tmpl w:val="AC9C60E2"/>
    <w:lvl w:ilvl="0" w:tplc="128037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4B563A5"/>
    <w:multiLevelType w:val="hybridMultilevel"/>
    <w:tmpl w:val="1880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47A8C"/>
    <w:multiLevelType w:val="hybridMultilevel"/>
    <w:tmpl w:val="4F0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E31D5"/>
    <w:multiLevelType w:val="hybridMultilevel"/>
    <w:tmpl w:val="D4869C54"/>
    <w:lvl w:ilvl="0" w:tplc="E2F680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4D9"/>
    <w:multiLevelType w:val="hybridMultilevel"/>
    <w:tmpl w:val="6A72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17BF0"/>
    <w:multiLevelType w:val="hybridMultilevel"/>
    <w:tmpl w:val="0646E38C"/>
    <w:lvl w:ilvl="0" w:tplc="48DC807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nsid w:val="70845093"/>
    <w:multiLevelType w:val="hybridMultilevel"/>
    <w:tmpl w:val="98F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C7966"/>
    <w:multiLevelType w:val="multilevel"/>
    <w:tmpl w:val="FE6E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8146D"/>
    <w:multiLevelType w:val="hybridMultilevel"/>
    <w:tmpl w:val="BB8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D79C7"/>
    <w:multiLevelType w:val="hybridMultilevel"/>
    <w:tmpl w:val="3E1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25"/>
  </w:num>
  <w:num w:numId="5">
    <w:abstractNumId w:val="28"/>
  </w:num>
  <w:num w:numId="6">
    <w:abstractNumId w:val="5"/>
  </w:num>
  <w:num w:numId="7">
    <w:abstractNumId w:val="23"/>
  </w:num>
  <w:num w:numId="8">
    <w:abstractNumId w:val="21"/>
  </w:num>
  <w:num w:numId="9">
    <w:abstractNumId w:val="14"/>
  </w:num>
  <w:num w:numId="10">
    <w:abstractNumId w:val="11"/>
  </w:num>
  <w:num w:numId="11">
    <w:abstractNumId w:val="20"/>
  </w:num>
  <w:num w:numId="12">
    <w:abstractNumId w:val="0"/>
  </w:num>
  <w:num w:numId="13">
    <w:abstractNumId w:val="3"/>
  </w:num>
  <w:num w:numId="14">
    <w:abstractNumId w:val="17"/>
  </w:num>
  <w:num w:numId="15">
    <w:abstractNumId w:val="16"/>
  </w:num>
  <w:num w:numId="16">
    <w:abstractNumId w:val="13"/>
  </w:num>
  <w:num w:numId="17">
    <w:abstractNumId w:val="24"/>
  </w:num>
  <w:num w:numId="18">
    <w:abstractNumId w:val="19"/>
  </w:num>
  <w:num w:numId="19">
    <w:abstractNumId w:val="1"/>
  </w:num>
  <w:num w:numId="20">
    <w:abstractNumId w:val="27"/>
  </w:num>
  <w:num w:numId="21">
    <w:abstractNumId w:val="6"/>
  </w:num>
  <w:num w:numId="22">
    <w:abstractNumId w:val="15"/>
  </w:num>
  <w:num w:numId="23">
    <w:abstractNumId w:val="2"/>
  </w:num>
  <w:num w:numId="24">
    <w:abstractNumId w:val="18"/>
  </w:num>
  <w:num w:numId="25">
    <w:abstractNumId w:val="8"/>
  </w:num>
  <w:num w:numId="26">
    <w:abstractNumId w:val="9"/>
  </w:num>
  <w:num w:numId="27">
    <w:abstractNumId w:val="26"/>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A"/>
    <w:rsid w:val="00002EE2"/>
    <w:rsid w:val="000A3D6B"/>
    <w:rsid w:val="00103380"/>
    <w:rsid w:val="001131D8"/>
    <w:rsid w:val="00115F33"/>
    <w:rsid w:val="001358C6"/>
    <w:rsid w:val="00196BA5"/>
    <w:rsid w:val="001A0018"/>
    <w:rsid w:val="001A2D6A"/>
    <w:rsid w:val="0020217A"/>
    <w:rsid w:val="00207629"/>
    <w:rsid w:val="00220FCF"/>
    <w:rsid w:val="00221DA6"/>
    <w:rsid w:val="002541BB"/>
    <w:rsid w:val="002C6870"/>
    <w:rsid w:val="002F4EC2"/>
    <w:rsid w:val="002F5613"/>
    <w:rsid w:val="003A14D3"/>
    <w:rsid w:val="003C5876"/>
    <w:rsid w:val="003E307F"/>
    <w:rsid w:val="004116FE"/>
    <w:rsid w:val="004247E3"/>
    <w:rsid w:val="00444718"/>
    <w:rsid w:val="004B101F"/>
    <w:rsid w:val="004C3C98"/>
    <w:rsid w:val="004D0A97"/>
    <w:rsid w:val="0056514A"/>
    <w:rsid w:val="005B1AEC"/>
    <w:rsid w:val="00600323"/>
    <w:rsid w:val="00641FC1"/>
    <w:rsid w:val="006840BB"/>
    <w:rsid w:val="00700153"/>
    <w:rsid w:val="007757DA"/>
    <w:rsid w:val="0083029D"/>
    <w:rsid w:val="0083441E"/>
    <w:rsid w:val="00851DEE"/>
    <w:rsid w:val="008735AF"/>
    <w:rsid w:val="008A36E0"/>
    <w:rsid w:val="008A51CF"/>
    <w:rsid w:val="008B578D"/>
    <w:rsid w:val="008D0135"/>
    <w:rsid w:val="008E591D"/>
    <w:rsid w:val="008E5A85"/>
    <w:rsid w:val="008F2A75"/>
    <w:rsid w:val="008F7B91"/>
    <w:rsid w:val="0090756A"/>
    <w:rsid w:val="00910190"/>
    <w:rsid w:val="0095199A"/>
    <w:rsid w:val="009C4EA4"/>
    <w:rsid w:val="009E3ADD"/>
    <w:rsid w:val="00A3711E"/>
    <w:rsid w:val="00A64318"/>
    <w:rsid w:val="00AA14C1"/>
    <w:rsid w:val="00AB57A0"/>
    <w:rsid w:val="00B44A8C"/>
    <w:rsid w:val="00B57BE5"/>
    <w:rsid w:val="00B715E0"/>
    <w:rsid w:val="00BA3573"/>
    <w:rsid w:val="00BF6BA3"/>
    <w:rsid w:val="00C22257"/>
    <w:rsid w:val="00C46184"/>
    <w:rsid w:val="00C464EE"/>
    <w:rsid w:val="00C468A5"/>
    <w:rsid w:val="00C77DDD"/>
    <w:rsid w:val="00CA4E4C"/>
    <w:rsid w:val="00CA63DB"/>
    <w:rsid w:val="00D234F5"/>
    <w:rsid w:val="00DA2E53"/>
    <w:rsid w:val="00DB7F38"/>
    <w:rsid w:val="00DE1698"/>
    <w:rsid w:val="00DF34A4"/>
    <w:rsid w:val="00DF7CB9"/>
    <w:rsid w:val="00E23147"/>
    <w:rsid w:val="00E36C7E"/>
    <w:rsid w:val="00E90AF3"/>
    <w:rsid w:val="00E91052"/>
    <w:rsid w:val="00EB0C4F"/>
    <w:rsid w:val="00F07D91"/>
    <w:rsid w:val="00F66841"/>
    <w:rsid w:val="00F87906"/>
    <w:rsid w:val="00FF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4A176-DE33-42ED-9550-3D233C48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DA"/>
  </w:style>
  <w:style w:type="paragraph" w:styleId="Footer">
    <w:name w:val="footer"/>
    <w:basedOn w:val="Normal"/>
    <w:link w:val="FooterChar"/>
    <w:uiPriority w:val="99"/>
    <w:unhideWhenUsed/>
    <w:rsid w:val="0077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DA"/>
  </w:style>
  <w:style w:type="table" w:styleId="TableGrid">
    <w:name w:val="Table Grid"/>
    <w:basedOn w:val="TableNormal"/>
    <w:uiPriority w:val="39"/>
    <w:rsid w:val="0077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7DA"/>
    <w:pPr>
      <w:ind w:left="720"/>
      <w:contextualSpacing/>
    </w:pPr>
  </w:style>
  <w:style w:type="paragraph" w:styleId="BalloonText">
    <w:name w:val="Balloon Text"/>
    <w:basedOn w:val="Normal"/>
    <w:link w:val="BalloonTextChar"/>
    <w:uiPriority w:val="99"/>
    <w:semiHidden/>
    <w:unhideWhenUsed/>
    <w:rsid w:val="00A3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1E"/>
    <w:rPr>
      <w:rFonts w:ascii="Segoe UI" w:hAnsi="Segoe UI" w:cs="Segoe UI"/>
      <w:sz w:val="18"/>
      <w:szCs w:val="18"/>
    </w:rPr>
  </w:style>
  <w:style w:type="character" w:customStyle="1" w:styleId="apple-converted-space">
    <w:name w:val="apple-converted-space"/>
    <w:basedOn w:val="DefaultParagraphFont"/>
    <w:rsid w:val="00F87906"/>
  </w:style>
  <w:style w:type="character" w:styleId="Emphasis">
    <w:name w:val="Emphasis"/>
    <w:basedOn w:val="DefaultParagraphFont"/>
    <w:uiPriority w:val="20"/>
    <w:qFormat/>
    <w:rsid w:val="00F87906"/>
    <w:rPr>
      <w:i/>
      <w:iCs/>
    </w:rPr>
  </w:style>
  <w:style w:type="paragraph" w:styleId="NormalWeb">
    <w:name w:val="Normal (Web)"/>
    <w:basedOn w:val="Normal"/>
    <w:uiPriority w:val="99"/>
    <w:unhideWhenUsed/>
    <w:rsid w:val="00135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78618">
      <w:bodyDiv w:val="1"/>
      <w:marLeft w:val="0"/>
      <w:marRight w:val="0"/>
      <w:marTop w:val="0"/>
      <w:marBottom w:val="0"/>
      <w:divBdr>
        <w:top w:val="none" w:sz="0" w:space="0" w:color="auto"/>
        <w:left w:val="none" w:sz="0" w:space="0" w:color="auto"/>
        <w:bottom w:val="none" w:sz="0" w:space="0" w:color="auto"/>
        <w:right w:val="none" w:sz="0" w:space="0" w:color="auto"/>
      </w:divBdr>
    </w:div>
    <w:div w:id="872228099">
      <w:bodyDiv w:val="1"/>
      <w:marLeft w:val="0"/>
      <w:marRight w:val="0"/>
      <w:marTop w:val="0"/>
      <w:marBottom w:val="0"/>
      <w:divBdr>
        <w:top w:val="none" w:sz="0" w:space="0" w:color="auto"/>
        <w:left w:val="none" w:sz="0" w:space="0" w:color="auto"/>
        <w:bottom w:val="none" w:sz="0" w:space="0" w:color="auto"/>
        <w:right w:val="none" w:sz="0" w:space="0" w:color="auto"/>
      </w:divBdr>
    </w:div>
    <w:div w:id="1304968694">
      <w:bodyDiv w:val="1"/>
      <w:marLeft w:val="0"/>
      <w:marRight w:val="0"/>
      <w:marTop w:val="0"/>
      <w:marBottom w:val="0"/>
      <w:divBdr>
        <w:top w:val="none" w:sz="0" w:space="0" w:color="auto"/>
        <w:left w:val="none" w:sz="0" w:space="0" w:color="auto"/>
        <w:bottom w:val="none" w:sz="0" w:space="0" w:color="auto"/>
        <w:right w:val="none" w:sz="0" w:space="0" w:color="auto"/>
      </w:divBdr>
    </w:div>
    <w:div w:id="1360163934">
      <w:bodyDiv w:val="1"/>
      <w:marLeft w:val="0"/>
      <w:marRight w:val="0"/>
      <w:marTop w:val="0"/>
      <w:marBottom w:val="0"/>
      <w:divBdr>
        <w:top w:val="none" w:sz="0" w:space="0" w:color="auto"/>
        <w:left w:val="none" w:sz="0" w:space="0" w:color="auto"/>
        <w:bottom w:val="none" w:sz="0" w:space="0" w:color="auto"/>
        <w:right w:val="none" w:sz="0" w:space="0" w:color="auto"/>
      </w:divBdr>
    </w:div>
    <w:div w:id="1516765792">
      <w:bodyDiv w:val="1"/>
      <w:marLeft w:val="0"/>
      <w:marRight w:val="0"/>
      <w:marTop w:val="0"/>
      <w:marBottom w:val="0"/>
      <w:divBdr>
        <w:top w:val="none" w:sz="0" w:space="0" w:color="auto"/>
        <w:left w:val="none" w:sz="0" w:space="0" w:color="auto"/>
        <w:bottom w:val="none" w:sz="0" w:space="0" w:color="auto"/>
        <w:right w:val="none" w:sz="0" w:space="0" w:color="auto"/>
      </w:divBdr>
    </w:div>
    <w:div w:id="1708872849">
      <w:bodyDiv w:val="1"/>
      <w:marLeft w:val="0"/>
      <w:marRight w:val="0"/>
      <w:marTop w:val="0"/>
      <w:marBottom w:val="0"/>
      <w:divBdr>
        <w:top w:val="none" w:sz="0" w:space="0" w:color="auto"/>
        <w:left w:val="none" w:sz="0" w:space="0" w:color="auto"/>
        <w:bottom w:val="none" w:sz="0" w:space="0" w:color="auto"/>
        <w:right w:val="none" w:sz="0" w:space="0" w:color="auto"/>
      </w:divBdr>
    </w:div>
    <w:div w:id="17935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37AFC4251A54B9C09FCD5E6162D7B" ma:contentTypeVersion="0" ma:contentTypeDescription="Create a new document." ma:contentTypeScope="" ma:versionID="cc0513e4e382d659df620ed4515de8e7">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CRS6DK47NY2S-58-99</_dlc_DocId>
    <_dlc_DocIdUrl xmlns="a1384169-0cbc-4e71-ad3c-186b79200aca">
      <Url>https://districtaccess.mde.k12.ms.us/curriculumandInstruction/_layouts/DocIdRedir.aspx?ID=CRS6DK47NY2S-58-99</Url>
      <Description>CRS6DK47NY2S-58-99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965E-3550-4527-A845-8440B716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D67C2-3B53-409E-B27D-B1267204BE72}">
  <ds:schemaRefs>
    <ds:schemaRef ds:uri="http://schemas.microsoft.com/office/2006/metadata/properties"/>
    <ds:schemaRef ds:uri="http://schemas.microsoft.com/office/infopath/2007/PartnerControls"/>
    <ds:schemaRef ds:uri="a1384169-0cbc-4e71-ad3c-186b79200aca"/>
  </ds:schemaRefs>
</ds:datastoreItem>
</file>

<file path=customXml/itemProps3.xml><?xml version="1.0" encoding="utf-8"?>
<ds:datastoreItem xmlns:ds="http://schemas.openxmlformats.org/officeDocument/2006/customXml" ds:itemID="{DDF5BB7A-218F-4525-ABAC-7520FBD55AF8}">
  <ds:schemaRefs>
    <ds:schemaRef ds:uri="http://schemas.microsoft.com/sharepoint/v3/contenttype/forms"/>
  </ds:schemaRefs>
</ds:datastoreItem>
</file>

<file path=customXml/itemProps4.xml><?xml version="1.0" encoding="utf-8"?>
<ds:datastoreItem xmlns:ds="http://schemas.openxmlformats.org/officeDocument/2006/customXml" ds:itemID="{52F3BF83-C72C-453D-995E-7A36ACD7F604}">
  <ds:schemaRefs>
    <ds:schemaRef ds:uri="http://schemas.microsoft.com/sharepoint/events"/>
  </ds:schemaRefs>
</ds:datastoreItem>
</file>

<file path=customXml/itemProps5.xml><?xml version="1.0" encoding="utf-8"?>
<ds:datastoreItem xmlns:ds="http://schemas.openxmlformats.org/officeDocument/2006/customXml" ds:itemID="{39EC2DCE-0105-417B-A139-31B13B9D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Marla Davis, Miss. Dept. of Education</dc:creator>
  <cp:keywords/>
  <dc:description/>
  <cp:lastModifiedBy>Bonnie Oppenheimer</cp:lastModifiedBy>
  <cp:revision>2</cp:revision>
  <cp:lastPrinted>2015-03-09T19:21:00Z</cp:lastPrinted>
  <dcterms:created xsi:type="dcterms:W3CDTF">2017-06-26T18:25:00Z</dcterms:created>
  <dcterms:modified xsi:type="dcterms:W3CDTF">2017-06-26T18:25:00Z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0x010100CB037AFC4251A54B9C09FCD5E6162D7B</vt:lpwstr>
  </property>
  <property fmtid="{D5CDD505-2E9C-101B-9397-08002B2CF9AE}" pid="3" name="_dlc_DocIdItemGuid">
    <vt:lpwstr>75e5b293-d7a5-4ae9-80c0-bee74c7aaea4</vt:lpwstr>
  </property>
</Properties>
</file>