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79" w:rsidRPr="00E76620" w:rsidRDefault="00F1588C" w:rsidP="00197F79">
      <w:pPr>
        <w:pStyle w:val="Boilerplate"/>
      </w:pPr>
      <w:r w:rsidRPr="00F1588C">
        <w:rPr>
          <w:rFonts w:eastAsiaTheme="minorHAnsi"/>
          <w:noProof/>
        </w:rPr>
        <w:pict>
          <v:shapetype id="_x0000_t202" coordsize="21600,21600" o:spt="202" path="m,l,21600r21600,l21600,xe">
            <v:stroke joinstyle="miter"/>
            <v:path gradientshapeok="t" o:connecttype="rect"/>
          </v:shapetype>
          <v:shape id="Text Box 12" o:spid="_x0000_s1151" type="#_x0000_t202" style="position:absolute;margin-left:43.05pt;margin-top:235pt;width:446pt;height:264pt;z-index:251662336;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" filled="f" stroked="f">
            <v:textbox>
              <w:txbxContent>
                <w:p w:rsidR="00197F79" w:rsidRDefault="00197F79" w:rsidP="00197F79">
                  <w:pPr>
                    <w:pStyle w:val="EllucianTitlePage"/>
                    <w:rPr>
                      <w:color w:val="auto"/>
                    </w:rPr>
                  </w:pPr>
                  <w:r>
                    <w:rPr>
                      <w:color w:val="auto"/>
                    </w:rPr>
                    <w:t>Banner Human Resources</w:t>
                  </w:r>
                </w:p>
                <w:p w:rsidR="00197F79" w:rsidRPr="00164CD9" w:rsidRDefault="00C05F67" w:rsidP="00197F79">
                  <w:pPr>
                    <w:pStyle w:val="EllucianTitlePage"/>
                    <w:rPr>
                      <w:color w:val="auto"/>
                    </w:rPr>
                  </w:pPr>
                  <w:r>
                    <w:rPr>
                      <w:color w:val="auto"/>
                    </w:rPr>
                    <w:t xml:space="preserve">Calendar </w:t>
                  </w:r>
                  <w:r w:rsidR="00197F79">
                    <w:rPr>
                      <w:color w:val="auto"/>
                    </w:rPr>
                    <w:t>Year-End Processing</w:t>
                  </w:r>
                </w:p>
                <w:p w:rsidR="00197F79" w:rsidRPr="00164CD9" w:rsidRDefault="00197F79" w:rsidP="00197F79">
                  <w:pPr>
                    <w:pStyle w:val="EllucianTitlePage"/>
                    <w:rPr>
                      <w:color w:val="auto"/>
                    </w:rPr>
                  </w:pPr>
                  <w:r w:rsidRPr="00164CD9">
                    <w:rPr>
                      <w:color w:val="auto"/>
                    </w:rPr>
                    <w:t>Training Workbook</w:t>
                  </w:r>
                </w:p>
                <w:p w:rsidR="00197F79" w:rsidRPr="00EE2140" w:rsidRDefault="00197F79" w:rsidP="00197F79">
                  <w:pPr>
                    <w:pStyle w:val="EllucianTitlePage"/>
                    <w:rPr>
                      <w:sz w:val="32"/>
                    </w:rPr>
                  </w:pPr>
                  <w:r>
                    <w:rPr>
                      <w:sz w:val="32"/>
                    </w:rPr>
                    <w:t>Release 8.6.1</w:t>
                  </w:r>
                  <w:r w:rsidRPr="00EE2140">
                    <w:rPr>
                      <w:sz w:val="32"/>
                    </w:rPr>
                    <w:t xml:space="preserve"> – </w:t>
                  </w:r>
                  <w:r>
                    <w:rPr>
                      <w:sz w:val="32"/>
                    </w:rPr>
                    <w:t>December 2011</w:t>
                  </w:r>
                </w:p>
                <w:p w:rsidR="00197F79" w:rsidRPr="00A54B14" w:rsidRDefault="00197F79" w:rsidP="00197F79">
                  <w:pPr>
                    <w:pStyle w:val="EllucianTitlePage"/>
                    <w:rPr>
                      <w:color w:val="1F497D"/>
                      <w:sz w:val="32"/>
                    </w:rPr>
                  </w:pPr>
                  <w:r w:rsidRPr="00164CD9">
                    <w:rPr>
                      <w:color w:val="auto"/>
                      <w:sz w:val="32"/>
                    </w:rPr>
                    <w:t xml:space="preserve">Updated </w:t>
                  </w:r>
                  <w:r>
                    <w:rPr>
                      <w:color w:val="auto"/>
                      <w:sz w:val="32"/>
                    </w:rPr>
                    <w:t>12/1</w:t>
                  </w:r>
                  <w:r w:rsidR="00C05F67">
                    <w:rPr>
                      <w:color w:val="auto"/>
                      <w:sz w:val="32"/>
                    </w:rPr>
                    <w:t>5</w:t>
                  </w:r>
                  <w:r>
                    <w:rPr>
                      <w:color w:val="auto"/>
                      <w:sz w:val="32"/>
                    </w:rPr>
                    <w:t>/2011</w:t>
                  </w:r>
                </w:p>
                <w:p w:rsidR="00197F79" w:rsidRDefault="00197F79" w:rsidP="00197F79"/>
              </w:txbxContent>
            </v:textbox>
            <w10:wrap type="square" anchorx="margin"/>
          </v:shape>
        </w:pict>
      </w:r>
      <w:r w:rsidR="00197F79">
        <w:rPr>
          <w:rFonts w:cs="Arial"/>
          <w:noProof/>
          <w:color w:val="000000" w:themeColor="text1"/>
          <w:sz w:val="18"/>
          <w:szCs w:val="24"/>
        </w:rPr>
        <w:drawing>
          <wp:anchor distT="0" distB="0" distL="114300" distR="114300" simplePos="0" relativeHeight="251660288" behindDoc="0" locked="0" layoutInCell="1" allowOverlap="1">
            <wp:simplePos x="0" y="0"/>
            <wp:positionH relativeFrom="column">
              <wp:posOffset>-537210</wp:posOffset>
            </wp:positionH>
            <wp:positionV relativeFrom="paragraph">
              <wp:posOffset>1854200</wp:posOffset>
            </wp:positionV>
            <wp:extent cx="3034665" cy="773430"/>
            <wp:effectExtent l="0" t="0" r="0" b="0"/>
            <wp:wrapTopAndBottom/>
            <wp:docPr id="1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034665" cy="773430"/>
                    </a:xfrm>
                    <a:prstGeom prst="rect">
                      <a:avLst/>
                    </a:prstGeom>
                    <a:noFill/>
                  </pic:spPr>
                </pic:pic>
              </a:graphicData>
            </a:graphic>
          </wp:anchor>
        </w:drawing>
      </w:r>
      <w:r w:rsidRPr="00F1588C">
        <w:rPr>
          <w:rFonts w:eastAsiaTheme="minorHAnsi"/>
          <w:noProof/>
        </w:rPr>
        <w:pict>
          <v:line id="Straight Connector 9" o:spid="_x0000_s1150" style="position:absolute;z-index:251661312;visibility:visible;mso-position-horizontal-relative:margin;mso-position-vertical-relative:text;mso-width-relative:margin" from="-94.3pt,210.65pt" to="208.05pt,2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" strokecolor="#3e1f4f" strokeweight="2pt">
            <v:stroke endcap="round"/>
            <w10:wrap anchorx="margin"/>
          </v:line>
        </w:pict>
      </w:r>
      <w:r w:rsidR="00197F79" w:rsidRPr="00821E8D">
        <w:br w:type="page"/>
      </w:r>
      <w:r w:rsidR="00197F79" w:rsidRPr="00E76620">
        <w:lastRenderedPageBreak/>
        <w:t>_______________________________________________________________________________________________</w:t>
      </w:r>
    </w:p>
    <w:p w:rsidR="00197F79" w:rsidRPr="00E76620" w:rsidRDefault="00197F79" w:rsidP="00197F79">
      <w:pPr>
        <w:pStyle w:val="Boilerplate"/>
      </w:pPr>
    </w:p>
    <w:p w:rsidR="00197F79" w:rsidRPr="002E10A9" w:rsidRDefault="00197F79" w:rsidP="00197F79">
      <w:pPr>
        <w:pStyle w:val="Boilerplate"/>
      </w:pPr>
      <w:r w:rsidRPr="002E10A9">
        <w:t xml:space="preserve">Prepared by: </w:t>
      </w:r>
      <w:proofErr w:type="spellStart"/>
      <w:r w:rsidRPr="002E10A9">
        <w:t>Ellucian</w:t>
      </w:r>
      <w:proofErr w:type="spellEnd"/>
    </w:p>
    <w:p w:rsidR="00197F79" w:rsidRPr="002E10A9" w:rsidRDefault="00197F79" w:rsidP="00197F79">
      <w:pPr>
        <w:pStyle w:val="Boilerplate"/>
      </w:pPr>
      <w:r w:rsidRPr="002E10A9">
        <w:t>4375 Fair Lakes Court</w:t>
      </w:r>
    </w:p>
    <w:p w:rsidR="00197F79" w:rsidRPr="002E10A9" w:rsidRDefault="00197F79" w:rsidP="00197F79">
      <w:pPr>
        <w:pStyle w:val="Boilerplate"/>
      </w:pPr>
      <w:r w:rsidRPr="002E10A9">
        <w:t>Fairfax, Virginia 22033</w:t>
      </w:r>
    </w:p>
    <w:p w:rsidR="00197F79" w:rsidRPr="002E10A9" w:rsidRDefault="00197F79" w:rsidP="00197F79">
      <w:pPr>
        <w:pStyle w:val="Boilerplate"/>
      </w:pPr>
      <w:r w:rsidRPr="002E10A9">
        <w:t>United States of America</w:t>
      </w:r>
    </w:p>
    <w:p w:rsidR="00197F79" w:rsidRPr="00A54B14" w:rsidRDefault="00197F79" w:rsidP="00197F79">
      <w:pPr>
        <w:pStyle w:val="Boilerplate"/>
      </w:pPr>
    </w:p>
    <w:p w:rsidR="00197F79" w:rsidRPr="00A54B14" w:rsidRDefault="00197F79" w:rsidP="00197F79">
      <w:pPr>
        <w:pStyle w:val="Boilerplate"/>
      </w:pPr>
      <w:r w:rsidRPr="00A54B14">
        <w:t>Customer Support Center website</w:t>
      </w:r>
    </w:p>
    <w:p w:rsidR="00197F79" w:rsidRPr="00A54B14" w:rsidRDefault="00F1588C" w:rsidP="00197F79">
      <w:pPr>
        <w:pStyle w:val="Boilerplate"/>
        <w:rPr>
          <w:b w:val="0"/>
        </w:rPr>
      </w:pPr>
      <w:hyperlink r:id="rId13" w:history="1">
        <w:r w:rsidR="00197F79" w:rsidRPr="00A54B14">
          <w:rPr>
            <w:rStyle w:val="Hyperlink"/>
            <w:b w:val="0"/>
          </w:rPr>
          <w:t>http://connect.ellucian.com</w:t>
        </w:r>
      </w:hyperlink>
    </w:p>
    <w:p w:rsidR="00197F79" w:rsidRPr="00A54B14" w:rsidRDefault="00197F79" w:rsidP="00197F79">
      <w:pPr>
        <w:pStyle w:val="Boilerplate"/>
      </w:pPr>
    </w:p>
    <w:p w:rsidR="00197F79" w:rsidRPr="00A54B14" w:rsidRDefault="00197F79" w:rsidP="00197F79">
      <w:pPr>
        <w:pStyle w:val="Boilerplate"/>
      </w:pPr>
      <w:r w:rsidRPr="00A54B14">
        <w:t>Distribution Services e-mail address</w:t>
      </w:r>
    </w:p>
    <w:p w:rsidR="00197F79" w:rsidRPr="00A54B14" w:rsidRDefault="00F1588C" w:rsidP="00197F79">
      <w:pPr>
        <w:pStyle w:val="Boilerplate"/>
        <w:rPr>
          <w:b w:val="0"/>
        </w:rPr>
      </w:pPr>
      <w:hyperlink r:id="rId14" w:history="1">
        <w:proofErr w:type="spellStart"/>
        <w:proofErr w:type="gramStart"/>
        <w:r w:rsidR="00197F79" w:rsidRPr="00A54B14">
          <w:rPr>
            <w:rStyle w:val="Hyperlink"/>
            <w:b w:val="0"/>
          </w:rPr>
          <w:t>distserv</w:t>
        </w:r>
        <w:proofErr w:type="spellEnd"/>
        <w:proofErr w:type="gramEnd"/>
        <w:r w:rsidR="00197F79" w:rsidRPr="00A54B14">
          <w:rPr>
            <w:rStyle w:val="Hyperlink"/>
            <w:b w:val="0"/>
          </w:rPr>
          <w:t>@</w:t>
        </w:r>
        <w:r w:rsidR="00197F79" w:rsidRPr="00A54B14">
          <w:rPr>
            <w:b w:val="0"/>
          </w:rPr>
          <w:t xml:space="preserve"> </w:t>
        </w:r>
        <w:r w:rsidR="00197F79" w:rsidRPr="00A54B14">
          <w:rPr>
            <w:rStyle w:val="Hyperlink"/>
            <w:b w:val="0"/>
          </w:rPr>
          <w:t>ellucian.com</w:t>
        </w:r>
      </w:hyperlink>
    </w:p>
    <w:p w:rsidR="00197F79" w:rsidRPr="00A54B14" w:rsidRDefault="00197F79" w:rsidP="00197F79">
      <w:pPr>
        <w:pStyle w:val="Boilerplate"/>
      </w:pPr>
    </w:p>
    <w:p w:rsidR="00197F79" w:rsidRPr="00A54B14" w:rsidRDefault="00197F79" w:rsidP="00197F79">
      <w:pPr>
        <w:pStyle w:val="Boilerplate"/>
      </w:pPr>
      <w:r w:rsidRPr="00A54B14">
        <w:t>Other services</w:t>
      </w:r>
    </w:p>
    <w:p w:rsidR="00197F79" w:rsidRPr="00A54B14" w:rsidRDefault="00197F79" w:rsidP="00197F79">
      <w:pPr>
        <w:pStyle w:val="Boilerplate"/>
        <w:rPr>
          <w:b w:val="0"/>
        </w:rPr>
      </w:pPr>
      <w:r w:rsidRPr="00A54B14">
        <w:rPr>
          <w:b w:val="0"/>
        </w:rPr>
        <w:t xml:space="preserve">In preparing and providing this publication, </w:t>
      </w:r>
      <w:proofErr w:type="spellStart"/>
      <w:r w:rsidRPr="00A54B14">
        <w:rPr>
          <w:b w:val="0"/>
        </w:rPr>
        <w:t>Ellucian</w:t>
      </w:r>
      <w:proofErr w:type="spellEnd"/>
      <w:r w:rsidRPr="00A54B14">
        <w:rPr>
          <w:b w:val="0"/>
        </w:rPr>
        <w:t xml:space="preserve"> is not rendering legal, accounting, or other similar professional services. </w:t>
      </w:r>
      <w:proofErr w:type="spellStart"/>
      <w:r w:rsidRPr="00A54B14">
        <w:rPr>
          <w:b w:val="0"/>
        </w:rPr>
        <w:t>Ellucian</w:t>
      </w:r>
      <w:proofErr w:type="spellEnd"/>
      <w:r w:rsidRPr="00A54B14">
        <w:rPr>
          <w:b w:val="0"/>
        </w:rPr>
        <w:t xml:space="preserve"> makes no claims that an institution's use of this publication or the software for which it is provided will insure compliance with applicable federal or state laws, rules, or regulations. Each organization should seek legal, accounting and other similar professional services from competent providers of the organization's own choosing.</w:t>
      </w:r>
    </w:p>
    <w:p w:rsidR="00197F79" w:rsidRPr="00A54B14" w:rsidRDefault="00197F79" w:rsidP="00197F79">
      <w:pPr>
        <w:pStyle w:val="Boilerplate"/>
      </w:pPr>
    </w:p>
    <w:p w:rsidR="00197F79" w:rsidRPr="00A54B14" w:rsidRDefault="00197F79" w:rsidP="00197F79">
      <w:pPr>
        <w:pStyle w:val="Boilerplate"/>
      </w:pPr>
      <w:r w:rsidRPr="00A54B14">
        <w:t>Trademark</w:t>
      </w:r>
    </w:p>
    <w:p w:rsidR="00197F79" w:rsidRDefault="00197F79" w:rsidP="00197F79">
      <w:pPr>
        <w:pStyle w:val="Boilerplate"/>
        <w:rPr>
          <w:b w:val="0"/>
        </w:rPr>
      </w:pPr>
      <w:r w:rsidRPr="00730CE6">
        <w:rPr>
          <w:b w:val="0"/>
        </w:rPr>
        <w:t xml:space="preserve">Banner®, Colleague®, </w:t>
      </w:r>
      <w:proofErr w:type="spellStart"/>
      <w:r w:rsidRPr="00730CE6">
        <w:rPr>
          <w:b w:val="0"/>
        </w:rPr>
        <w:t>PowerCAMPUS</w:t>
      </w:r>
      <w:proofErr w:type="spellEnd"/>
      <w:r w:rsidRPr="00730CE6">
        <w:rPr>
          <w:b w:val="0"/>
        </w:rPr>
        <w:t xml:space="preserve">®, </w:t>
      </w:r>
      <w:proofErr w:type="spellStart"/>
      <w:r w:rsidRPr="00730CE6">
        <w:rPr>
          <w:b w:val="0"/>
        </w:rPr>
        <w:t>Luminis</w:t>
      </w:r>
      <w:proofErr w:type="spellEnd"/>
      <w:r w:rsidRPr="00730CE6">
        <w:rPr>
          <w:b w:val="0"/>
        </w:rPr>
        <w:t xml:space="preserve">® and </w:t>
      </w:r>
      <w:proofErr w:type="spellStart"/>
      <w:r w:rsidRPr="00730CE6">
        <w:rPr>
          <w:b w:val="0"/>
        </w:rPr>
        <w:t>Datatel</w:t>
      </w:r>
      <w:proofErr w:type="spellEnd"/>
      <w:r w:rsidRPr="00730CE6">
        <w:rPr>
          <w:b w:val="0"/>
        </w:rPr>
        <w:t xml:space="preserve">® are trademarks of </w:t>
      </w:r>
      <w:proofErr w:type="spellStart"/>
      <w:r w:rsidRPr="00730CE6">
        <w:rPr>
          <w:b w:val="0"/>
        </w:rPr>
        <w:t>Ellucian</w:t>
      </w:r>
      <w:proofErr w:type="spellEnd"/>
      <w:r w:rsidRPr="00730CE6">
        <w:rPr>
          <w:b w:val="0"/>
        </w:rPr>
        <w:t xml:space="preserve"> or its affiliates and are registered in the U.S. and other countries. </w:t>
      </w:r>
      <w:proofErr w:type="spellStart"/>
      <w:r w:rsidRPr="00730CE6">
        <w:rPr>
          <w:b w:val="0"/>
        </w:rPr>
        <w:t>Ellucian</w:t>
      </w:r>
      <w:proofErr w:type="spellEnd"/>
      <w:r w:rsidRPr="00730CE6">
        <w:rPr>
          <w:b w:val="0"/>
        </w:rPr>
        <w:t xml:space="preserve">, Advance, Recruiter, and Open Digital Campus are trademarks of </w:t>
      </w:r>
      <w:proofErr w:type="spellStart"/>
      <w:r w:rsidRPr="00730CE6">
        <w:rPr>
          <w:b w:val="0"/>
        </w:rPr>
        <w:t>Ellucian</w:t>
      </w:r>
      <w:proofErr w:type="spellEnd"/>
      <w:r w:rsidRPr="00730CE6">
        <w:rPr>
          <w:b w:val="0"/>
        </w:rPr>
        <w:t xml:space="preserve"> or its affiliates. Other names may be trademarks of their respective owners.</w:t>
      </w:r>
    </w:p>
    <w:p w:rsidR="00197F79" w:rsidRPr="00730CE6" w:rsidRDefault="00197F79" w:rsidP="00197F79">
      <w:pPr>
        <w:pStyle w:val="Boilerplate"/>
        <w:rPr>
          <w:b w:val="0"/>
        </w:rPr>
      </w:pPr>
    </w:p>
    <w:p w:rsidR="00197F79" w:rsidRPr="00A54B14" w:rsidRDefault="00197F79" w:rsidP="00197F79">
      <w:pPr>
        <w:pStyle w:val="Boilerplate"/>
      </w:pPr>
      <w:r w:rsidRPr="00A54B14">
        <w:t>Revision History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60"/>
      </w:tblGrid>
      <w:tr w:rsidR="00197F79" w:rsidRPr="00A54B14" w:rsidTr="00197F79">
        <w:tc>
          <w:tcPr>
            <w:tcW w:w="1728" w:type="dxa"/>
            <w:tcBorders>
              <w:top w:val="nil"/>
              <w:left w:val="nil"/>
              <w:bottom w:val="single" w:sz="12" w:space="0" w:color="666699"/>
              <w:right w:val="nil"/>
            </w:tcBorders>
          </w:tcPr>
          <w:p w:rsidR="00197F79" w:rsidRPr="00A54B14" w:rsidRDefault="00197F79" w:rsidP="00197F79">
            <w:pPr>
              <w:pStyle w:val="Boilerplate"/>
            </w:pPr>
            <w:r w:rsidRPr="00A54B14">
              <w:t>Publication Date</w:t>
            </w:r>
          </w:p>
        </w:tc>
        <w:tc>
          <w:tcPr>
            <w:tcW w:w="7560" w:type="dxa"/>
            <w:tcBorders>
              <w:top w:val="nil"/>
              <w:left w:val="nil"/>
              <w:bottom w:val="single" w:sz="12" w:space="0" w:color="666699"/>
              <w:right w:val="nil"/>
            </w:tcBorders>
          </w:tcPr>
          <w:p w:rsidR="00197F79" w:rsidRPr="00A54B14" w:rsidRDefault="00197F79" w:rsidP="00197F79">
            <w:pPr>
              <w:pStyle w:val="Boilerplate"/>
            </w:pPr>
            <w:r w:rsidRPr="00A54B14">
              <w:t>Summary</w:t>
            </w:r>
          </w:p>
        </w:tc>
      </w:tr>
      <w:tr w:rsidR="00197F79" w:rsidRPr="00A54B14" w:rsidTr="00197F79">
        <w:tc>
          <w:tcPr>
            <w:tcW w:w="1728" w:type="dxa"/>
            <w:tcBorders>
              <w:top w:val="single" w:sz="12" w:space="0" w:color="666699"/>
              <w:left w:val="nil"/>
              <w:bottom w:val="nil"/>
              <w:right w:val="nil"/>
            </w:tcBorders>
          </w:tcPr>
          <w:p w:rsidR="00197F79" w:rsidRPr="00B2196B" w:rsidRDefault="00197F79" w:rsidP="00197F79">
            <w:pPr>
              <w:pStyle w:val="Boilerplate"/>
            </w:pPr>
            <w:r>
              <w:t>4/30/08</w:t>
            </w:r>
          </w:p>
        </w:tc>
        <w:tc>
          <w:tcPr>
            <w:tcW w:w="7560" w:type="dxa"/>
            <w:tcBorders>
              <w:top w:val="single" w:sz="12" w:space="0" w:color="666699"/>
              <w:left w:val="nil"/>
              <w:bottom w:val="nil"/>
              <w:right w:val="nil"/>
            </w:tcBorders>
          </w:tcPr>
          <w:p w:rsidR="00197F79" w:rsidRPr="00AC4A8F" w:rsidRDefault="00197F79" w:rsidP="00197F79">
            <w:pPr>
              <w:pStyle w:val="Boilerplate"/>
              <w:rPr>
                <w:rFonts w:cs="Avenir 55 Roman"/>
              </w:rPr>
            </w:pPr>
            <w:r w:rsidRPr="0023545A">
              <w:rPr>
                <w:rFonts w:cs="Avenir 55 Roman"/>
              </w:rPr>
              <w:t xml:space="preserve">New version that supports Human </w:t>
            </w:r>
            <w:r>
              <w:rPr>
                <w:rFonts w:cs="Avenir 55 Roman"/>
              </w:rPr>
              <w:t>R</w:t>
            </w:r>
            <w:r w:rsidRPr="0023545A">
              <w:rPr>
                <w:rFonts w:cs="Avenir 55 Roman"/>
              </w:rPr>
              <w:t>esources Banner 8.0 software.</w:t>
            </w:r>
          </w:p>
        </w:tc>
      </w:tr>
      <w:tr w:rsidR="00197F79" w:rsidRPr="00A54B14" w:rsidTr="00197F79">
        <w:tc>
          <w:tcPr>
            <w:tcW w:w="1728" w:type="dxa"/>
            <w:tcBorders>
              <w:top w:val="nil"/>
              <w:left w:val="nil"/>
              <w:bottom w:val="nil"/>
              <w:right w:val="nil"/>
            </w:tcBorders>
          </w:tcPr>
          <w:p w:rsidR="00197F79" w:rsidRPr="00B2196B" w:rsidRDefault="00197F79" w:rsidP="00197F79">
            <w:pPr>
              <w:pStyle w:val="Boilerplate"/>
            </w:pPr>
            <w:r>
              <w:t>12/15/2010</w:t>
            </w:r>
          </w:p>
        </w:tc>
        <w:tc>
          <w:tcPr>
            <w:tcW w:w="7560" w:type="dxa"/>
            <w:tcBorders>
              <w:top w:val="nil"/>
              <w:left w:val="nil"/>
              <w:bottom w:val="nil"/>
              <w:right w:val="nil"/>
            </w:tcBorders>
          </w:tcPr>
          <w:p w:rsidR="00197F79" w:rsidRPr="00AC4A8F" w:rsidRDefault="00197F79" w:rsidP="00197F79">
            <w:pPr>
              <w:pStyle w:val="Boilerplate"/>
            </w:pPr>
            <w:r>
              <w:t>Updated and made corrections</w:t>
            </w:r>
          </w:p>
        </w:tc>
      </w:tr>
      <w:tr w:rsidR="00197F79" w:rsidRPr="00A54B14" w:rsidTr="00197F79">
        <w:tc>
          <w:tcPr>
            <w:tcW w:w="1728" w:type="dxa"/>
            <w:tcBorders>
              <w:top w:val="nil"/>
              <w:left w:val="nil"/>
              <w:bottom w:val="nil"/>
              <w:right w:val="nil"/>
            </w:tcBorders>
          </w:tcPr>
          <w:p w:rsidR="00197F79" w:rsidRPr="00AC4A8F" w:rsidRDefault="00197F79" w:rsidP="00197F79">
            <w:pPr>
              <w:pStyle w:val="Boilerplate"/>
            </w:pPr>
            <w:r>
              <w:t>12/30/2010</w:t>
            </w:r>
            <w:r>
              <w:tab/>
              <w:t xml:space="preserve">      </w:t>
            </w:r>
          </w:p>
        </w:tc>
        <w:tc>
          <w:tcPr>
            <w:tcW w:w="7560" w:type="dxa"/>
            <w:tcBorders>
              <w:top w:val="nil"/>
              <w:left w:val="nil"/>
              <w:bottom w:val="nil"/>
              <w:right w:val="nil"/>
            </w:tcBorders>
          </w:tcPr>
          <w:p w:rsidR="00197F79" w:rsidRPr="00AC4A8F" w:rsidRDefault="00197F79" w:rsidP="00197F79">
            <w:pPr>
              <w:pStyle w:val="Boilerplate"/>
            </w:pPr>
            <w:r>
              <w:t>New version that supports 8.4 and 8.4.1</w:t>
            </w:r>
          </w:p>
        </w:tc>
      </w:tr>
      <w:tr w:rsidR="00197F79" w:rsidRPr="00A54B14" w:rsidTr="00197F79">
        <w:tc>
          <w:tcPr>
            <w:tcW w:w="1728" w:type="dxa"/>
            <w:tcBorders>
              <w:top w:val="nil"/>
              <w:left w:val="nil"/>
              <w:bottom w:val="nil"/>
              <w:right w:val="nil"/>
            </w:tcBorders>
          </w:tcPr>
          <w:p w:rsidR="00197F79" w:rsidRPr="00AC4A8F" w:rsidRDefault="00197F79" w:rsidP="00197F79">
            <w:pPr>
              <w:pStyle w:val="Boilerplate"/>
            </w:pPr>
            <w:r>
              <w:t>12/15/2011</w:t>
            </w:r>
          </w:p>
        </w:tc>
        <w:tc>
          <w:tcPr>
            <w:tcW w:w="7560" w:type="dxa"/>
            <w:tcBorders>
              <w:top w:val="nil"/>
              <w:left w:val="nil"/>
              <w:bottom w:val="nil"/>
              <w:right w:val="nil"/>
            </w:tcBorders>
          </w:tcPr>
          <w:p w:rsidR="00197F79" w:rsidRPr="00AC4A8F" w:rsidRDefault="00197F79" w:rsidP="00197F79">
            <w:pPr>
              <w:pStyle w:val="Boilerplate"/>
            </w:pPr>
            <w:r>
              <w:t xml:space="preserve">New version that supports 8.6.1 for 2011 year end. </w:t>
            </w:r>
          </w:p>
        </w:tc>
      </w:tr>
    </w:tbl>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pPr>
    </w:p>
    <w:p w:rsidR="00197F79" w:rsidRPr="00E76620" w:rsidRDefault="00197F79" w:rsidP="00197F79">
      <w:pPr>
        <w:pStyle w:val="Boilerplate"/>
        <w:rPr>
          <w:sz w:val="20"/>
          <w:szCs w:val="20"/>
        </w:rPr>
      </w:pPr>
      <w:r w:rsidRPr="00E76620">
        <w:rPr>
          <w:sz w:val="20"/>
          <w:szCs w:val="20"/>
        </w:rPr>
        <w:t>Notice of rights</w:t>
      </w:r>
    </w:p>
    <w:p w:rsidR="00197F79" w:rsidRPr="00D530AA" w:rsidRDefault="00197F79" w:rsidP="00197F79">
      <w:pPr>
        <w:pStyle w:val="Boilerplate"/>
        <w:rPr>
          <w:b w:val="0"/>
        </w:rPr>
      </w:pPr>
      <w:r w:rsidRPr="00D530AA">
        <w:rPr>
          <w:b w:val="0"/>
        </w:rPr>
        <w:t xml:space="preserve">Copyright © </w:t>
      </w:r>
      <w:proofErr w:type="spellStart"/>
      <w:r w:rsidRPr="00D530AA">
        <w:rPr>
          <w:b w:val="0"/>
        </w:rPr>
        <w:t>Ellucian</w:t>
      </w:r>
      <w:proofErr w:type="spellEnd"/>
      <w:r w:rsidRPr="00D530AA">
        <w:rPr>
          <w:b w:val="0"/>
        </w:rPr>
        <w:t xml:space="preserve"> 2004-2012. </w:t>
      </w:r>
    </w:p>
    <w:p w:rsidR="00197F79" w:rsidRPr="00D530AA" w:rsidRDefault="00197F79" w:rsidP="00197F79">
      <w:pPr>
        <w:pStyle w:val="Boilerplate"/>
        <w:rPr>
          <w:b w:val="0"/>
        </w:rPr>
      </w:pPr>
      <w:r w:rsidRPr="00D530AA">
        <w:rPr>
          <w:b w:val="0"/>
        </w:rPr>
        <w:t xml:space="preserve">This document is proprietary and confidential information of one or more of the </w:t>
      </w:r>
      <w:proofErr w:type="spellStart"/>
      <w:r w:rsidRPr="00D530AA">
        <w:rPr>
          <w:b w:val="0"/>
        </w:rPr>
        <w:t>Ellucian</w:t>
      </w:r>
      <w:proofErr w:type="spellEnd"/>
      <w:r w:rsidRPr="00D530AA">
        <w:rPr>
          <w:b w:val="0"/>
        </w:rPr>
        <w:t xml:space="preserve"> companies and is not to be copied, reproduced, lent, displayed used or distributed except under license from </w:t>
      </w:r>
      <w:proofErr w:type="spellStart"/>
      <w:r w:rsidRPr="00D530AA">
        <w:rPr>
          <w:b w:val="0"/>
        </w:rPr>
        <w:t>Ellucian</w:t>
      </w:r>
      <w:proofErr w:type="spellEnd"/>
      <w:r w:rsidRPr="00D530AA">
        <w:rPr>
          <w:b w:val="0"/>
        </w:rPr>
        <w:t xml:space="preserve">.  Third party copy centers are advised that clients of </w:t>
      </w:r>
      <w:proofErr w:type="spellStart"/>
      <w:r w:rsidRPr="00D530AA">
        <w:rPr>
          <w:b w:val="0"/>
        </w:rPr>
        <w:t>Ellucian</w:t>
      </w:r>
      <w:proofErr w:type="spellEnd"/>
      <w:r w:rsidRPr="00D530AA">
        <w:rPr>
          <w:b w:val="0"/>
        </w:rPr>
        <w:t xml:space="preserve"> that have licensed the underlying technology associated with this documentation have a valid license to copy and use this documentation in accordance with that underlying license.</w:t>
      </w:r>
    </w:p>
    <w:p w:rsidR="00197F79" w:rsidRPr="00E76620" w:rsidRDefault="00197F79" w:rsidP="00197F79">
      <w:pPr>
        <w:pStyle w:val="Boilerplate"/>
      </w:pPr>
      <w:r>
        <w:rPr>
          <w:noProof/>
        </w:rPr>
        <w:drawing>
          <wp:inline distT="0" distB="0" distL="0" distR="0">
            <wp:extent cx="1828800" cy="436245"/>
            <wp:effectExtent l="19050" t="0" r="0" b="0"/>
            <wp:docPr id="10" name="Picture 4"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pic:cNvPicPr>
                      <a:picLocks noChangeAspect="1" noChangeArrowheads="1"/>
                    </pic:cNvPicPr>
                  </pic:nvPicPr>
                  <pic:blipFill>
                    <a:blip r:embed="rId15" cstate="print"/>
                    <a:srcRect/>
                    <a:stretch>
                      <a:fillRect/>
                    </a:stretch>
                  </pic:blipFill>
                  <pic:spPr bwMode="auto">
                    <a:xfrm>
                      <a:off x="0" y="0"/>
                      <a:ext cx="1828800" cy="436245"/>
                    </a:xfrm>
                    <a:prstGeom prst="rect">
                      <a:avLst/>
                    </a:prstGeom>
                    <a:noFill/>
                    <a:ln w="9525">
                      <a:noFill/>
                      <a:miter lim="800000"/>
                      <a:headEnd/>
                      <a:tailEnd/>
                    </a:ln>
                  </pic:spPr>
                </pic:pic>
              </a:graphicData>
            </a:graphic>
          </wp:inline>
        </w:drawing>
      </w:r>
    </w:p>
    <w:p w:rsidR="00E54A33" w:rsidRDefault="009E577D" w:rsidP="00197F79">
      <w:pPr>
        <w:pStyle w:val="Numbered1"/>
        <w:numPr>
          <w:ilvl w:val="0"/>
          <w:numId w:val="0"/>
        </w:numPr>
        <w:spacing w:before="0"/>
        <w:ind w:left="-1872"/>
        <w:sectPr w:rsidR="00E54A33" w:rsidSect="00161656">
          <w:headerReference w:type="even" r:id="rId16"/>
          <w:headerReference w:type="default" r:id="rId17"/>
          <w:footerReference w:type="even" r:id="rId18"/>
          <w:footerReference w:type="default" r:id="rId19"/>
          <w:headerReference w:type="first" r:id="rId20"/>
          <w:footerReference w:type="first" r:id="rId21"/>
          <w:pgSz w:w="12240" w:h="15840"/>
          <w:pgMar w:top="1440" w:right="1260" w:bottom="1440" w:left="1800" w:header="720" w:footer="720" w:gutter="0"/>
          <w:paperSrc w:first="15" w:other="15"/>
          <w:cols w:space="720"/>
        </w:sectPr>
      </w:pPr>
      <w:r>
        <w:t xml:space="preserve"> </w:t>
      </w:r>
    </w:p>
    <w:p w:rsidR="00574301" w:rsidRDefault="00574301" w:rsidP="00543952">
      <w:pPr>
        <w:pStyle w:val="H1TOC"/>
      </w:pPr>
      <w:bookmarkStart w:id="0" w:name="TOC_PLACEHOLDER"/>
      <w:bookmarkStart w:id="1" w:name="_Toc284420134"/>
      <w:bookmarkStart w:id="2" w:name="_Toc284420579"/>
      <w:bookmarkStart w:id="3" w:name="_Toc285193135"/>
      <w:bookmarkStart w:id="4" w:name="_Toc181079839"/>
      <w:bookmarkEnd w:id="0"/>
      <w:r>
        <w:lastRenderedPageBreak/>
        <w:t>Table of Contents</w:t>
      </w:r>
      <w:bookmarkEnd w:id="1"/>
      <w:bookmarkEnd w:id="2"/>
      <w:bookmarkEnd w:id="3"/>
    </w:p>
    <w:p w:rsidR="00E23A06" w:rsidRDefault="00197F79" w:rsidP="00086922">
      <w:pPr>
        <w:pStyle w:val="01LessonDivider"/>
        <w:tabs>
          <w:tab w:val="right" w:leader="dot" w:pos="9360"/>
        </w:tabs>
      </w:pPr>
      <w:r>
        <w:rPr>
          <w:noProof/>
        </w:rPr>
        <w:drawing>
          <wp:inline distT="0" distB="0" distL="0" distR="0">
            <wp:extent cx="5943600" cy="51497"/>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bookmarkStart w:id="5" w:name="_Toc191706103"/>
      <w:bookmarkStart w:id="6" w:name="_Toc192911685"/>
      <w:bookmarkStart w:id="7" w:name="_Toc192912222"/>
      <w:bookmarkStart w:id="8" w:name="_Toc192920784"/>
      <w:bookmarkStart w:id="9" w:name="_Toc192920841"/>
      <w:bookmarkStart w:id="10" w:name="_Toc192921212"/>
      <w:bookmarkStart w:id="11" w:name="_Toc194468513"/>
      <w:bookmarkStart w:id="12" w:name="_Toc194475748"/>
      <w:bookmarkStart w:id="13" w:name="_Toc198521885"/>
      <w:bookmarkStart w:id="14" w:name="_Toc198523418"/>
      <w:bookmarkStart w:id="15" w:name="_Toc198523806"/>
      <w:bookmarkStart w:id="16" w:name="_Toc279996908"/>
      <w:bookmarkStart w:id="17" w:name="_Toc280078909"/>
      <w:bookmarkStart w:id="18" w:name="_Toc280093325"/>
      <w:bookmarkStart w:id="19" w:name="_Toc280191415"/>
      <w:bookmarkStart w:id="20" w:name="_Toc284420135"/>
      <w:bookmarkEnd w:id="4"/>
      <w:r w:rsidR="00F1588C" w:rsidRPr="00F1588C">
        <w:rPr>
          <w:b/>
        </w:rPr>
        <w:fldChar w:fldCharType="begin"/>
      </w:r>
      <w:r w:rsidR="00A22B0D">
        <w:instrText xml:space="preserve"> TOC \o "1-9" \h \z \t "H1_Heading1,2,Chapter_Title,1" </w:instrText>
      </w:r>
      <w:r w:rsidR="00F1588C" w:rsidRPr="00F1588C">
        <w:rPr>
          <w:b/>
        </w:rPr>
        <w:fldChar w:fldCharType="separate"/>
      </w:r>
      <w:r w:rsidR="00F1588C" w:rsidRPr="00F1588C">
        <w:fldChar w:fldCharType="begin"/>
      </w:r>
      <w:r w:rsidR="00E23A06">
        <w:instrText xml:space="preserve"> TOC \o "1-9" \h \z \t "H1_Heading1,2,Chapter_Title,1" </w:instrText>
      </w:r>
      <w:r w:rsidR="00F1588C" w:rsidRPr="00F1588C">
        <w:fldChar w:fldCharType="separate"/>
      </w:r>
    </w:p>
    <w:p w:rsidR="00086922" w:rsidRDefault="00F1588C" w:rsidP="00086922">
      <w:pPr>
        <w:pStyle w:val="TOC1"/>
        <w:tabs>
          <w:tab w:val="right" w:leader="dot" w:pos="9360"/>
        </w:tabs>
        <w:rPr>
          <w:noProof/>
        </w:rPr>
      </w:pPr>
      <w:r>
        <w:fldChar w:fldCharType="end"/>
      </w:r>
      <w:r>
        <w:fldChar w:fldCharType="end"/>
      </w:r>
      <w:bookmarkStart w:id="21" w:name="_Toc284420580"/>
      <w:bookmarkStart w:id="22" w:name="_Toc285193136"/>
      <w:bookmarkStart w:id="23" w:name="_Toc285193447"/>
      <w:bookmarkStart w:id="24" w:name="_Toc285193471"/>
      <w:bookmarkStart w:id="25" w:name="_Toc285194203"/>
      <w:bookmarkStart w:id="26" w:name="_Toc285194262"/>
      <w:bookmarkStart w:id="27" w:name="_Toc285194434"/>
      <w:bookmarkStart w:id="28" w:name="_Toc285195324"/>
      <w:bookmarkStart w:id="29" w:name="_Toc312305358"/>
      <w:bookmarkStart w:id="30" w:name="_Toc312306112"/>
      <w:bookmarkStart w:id="31" w:name="_Toc312306222"/>
      <w:bookmarkStart w:id="32" w:name="_Toc312306263"/>
      <w:bookmarkStart w:id="33" w:name="_Toc312306299"/>
      <w:bookmarkStart w:id="34" w:name="_Toc312306383"/>
      <w:bookmarkStart w:id="35" w:name="_Toc315344327"/>
      <w:bookmarkStart w:id="36" w:name="_Toc315345802"/>
      <w:bookmarkStart w:id="37" w:name="_Toc315348388"/>
      <w:r>
        <w:fldChar w:fldCharType="begin"/>
      </w:r>
      <w:r w:rsidR="00086922">
        <w:instrText xml:space="preserve"> TOC \o "1-9" \h \z \t "01_Heading1,2,01_SectionTitle,1" </w:instrText>
      </w:r>
      <w:r>
        <w:fldChar w:fldCharType="separate"/>
      </w:r>
    </w:p>
    <w:p w:rsidR="00086922" w:rsidRDefault="00F1588C" w:rsidP="00086922">
      <w:pPr>
        <w:pStyle w:val="TOC1"/>
        <w:tabs>
          <w:tab w:val="right" w:leader="dot" w:pos="9360"/>
        </w:tabs>
        <w:rPr>
          <w:rFonts w:asciiTheme="minorHAnsi" w:eastAsiaTheme="minorEastAsia" w:hAnsiTheme="minorHAnsi" w:cstheme="minorBidi"/>
          <w:b w:val="0"/>
          <w:noProof/>
          <w:color w:val="auto"/>
          <w:szCs w:val="22"/>
        </w:rPr>
      </w:pPr>
      <w:hyperlink w:anchor="_Toc323812422" w:history="1">
        <w:r w:rsidR="00086922" w:rsidRPr="00526108">
          <w:rPr>
            <w:rStyle w:val="Hyperlink"/>
            <w:noProof/>
          </w:rPr>
          <w:t>Introduction</w:t>
        </w:r>
        <w:r w:rsidR="00086922">
          <w:rPr>
            <w:noProof/>
            <w:webHidden/>
          </w:rPr>
          <w:tab/>
        </w:r>
        <w:r>
          <w:rPr>
            <w:noProof/>
            <w:webHidden/>
          </w:rPr>
          <w:fldChar w:fldCharType="begin"/>
        </w:r>
        <w:r w:rsidR="00086922">
          <w:rPr>
            <w:noProof/>
            <w:webHidden/>
          </w:rPr>
          <w:instrText xml:space="preserve"> PAGEREF _Toc323812422 \h </w:instrText>
        </w:r>
        <w:r>
          <w:rPr>
            <w:noProof/>
            <w:webHidden/>
          </w:rPr>
        </w:r>
        <w:r>
          <w:rPr>
            <w:noProof/>
            <w:webHidden/>
          </w:rPr>
          <w:fldChar w:fldCharType="separate"/>
        </w:r>
        <w:r w:rsidR="0057344B">
          <w:rPr>
            <w:noProof/>
            <w:webHidden/>
          </w:rPr>
          <w:t>3</w:t>
        </w:r>
        <w:r>
          <w:rPr>
            <w:noProof/>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23" w:history="1">
        <w:r w:rsidR="00086922" w:rsidRPr="00526108">
          <w:rPr>
            <w:rStyle w:val="Hyperlink"/>
          </w:rPr>
          <w:t>Process Introduction</w:t>
        </w:r>
        <w:r w:rsidR="00086922">
          <w:rPr>
            <w:webHidden/>
          </w:rPr>
          <w:tab/>
        </w:r>
        <w:r>
          <w:rPr>
            <w:webHidden/>
          </w:rPr>
          <w:fldChar w:fldCharType="begin"/>
        </w:r>
        <w:r w:rsidR="00086922">
          <w:rPr>
            <w:webHidden/>
          </w:rPr>
          <w:instrText xml:space="preserve"> PAGEREF _Toc323812423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1"/>
        <w:tabs>
          <w:tab w:val="right" w:leader="dot" w:pos="9360"/>
        </w:tabs>
        <w:rPr>
          <w:rFonts w:asciiTheme="minorHAnsi" w:eastAsiaTheme="minorEastAsia" w:hAnsiTheme="minorHAnsi" w:cstheme="minorBidi"/>
          <w:b w:val="0"/>
          <w:noProof/>
          <w:color w:val="auto"/>
          <w:szCs w:val="22"/>
        </w:rPr>
      </w:pPr>
      <w:hyperlink w:anchor="_Toc323812424" w:history="1">
        <w:r w:rsidR="00086922" w:rsidRPr="00526108">
          <w:rPr>
            <w:rStyle w:val="Hyperlink"/>
            <w:noProof/>
          </w:rPr>
          <w:t>Calendar Year-End Processing</w:t>
        </w:r>
        <w:r w:rsidR="00086922">
          <w:rPr>
            <w:noProof/>
            <w:webHidden/>
          </w:rPr>
          <w:tab/>
        </w:r>
        <w:r>
          <w:rPr>
            <w:noProof/>
            <w:webHidden/>
          </w:rPr>
          <w:fldChar w:fldCharType="begin"/>
        </w:r>
        <w:r w:rsidR="00086922">
          <w:rPr>
            <w:noProof/>
            <w:webHidden/>
          </w:rPr>
          <w:instrText xml:space="preserve"> PAGEREF _Toc323812424 \h </w:instrText>
        </w:r>
        <w:r>
          <w:rPr>
            <w:noProof/>
            <w:webHidden/>
          </w:rPr>
        </w:r>
        <w:r>
          <w:rPr>
            <w:noProof/>
            <w:webHidden/>
          </w:rPr>
          <w:fldChar w:fldCharType="separate"/>
        </w:r>
        <w:r w:rsidR="0057344B">
          <w:rPr>
            <w:noProof/>
            <w:webHidden/>
          </w:rPr>
          <w:t>3</w:t>
        </w:r>
        <w:r>
          <w:rPr>
            <w:noProof/>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25" w:history="1">
        <w:r w:rsidR="00086922" w:rsidRPr="00526108">
          <w:rPr>
            <w:rStyle w:val="Hyperlink"/>
          </w:rPr>
          <w:t>Process Introduction</w:t>
        </w:r>
        <w:r w:rsidR="00086922">
          <w:rPr>
            <w:webHidden/>
          </w:rPr>
          <w:tab/>
        </w:r>
        <w:r>
          <w:rPr>
            <w:webHidden/>
          </w:rPr>
          <w:fldChar w:fldCharType="begin"/>
        </w:r>
        <w:r w:rsidR="00086922">
          <w:rPr>
            <w:webHidden/>
          </w:rPr>
          <w:instrText xml:space="preserve"> PAGEREF _Toc323812425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26" w:history="1">
        <w:r w:rsidR="00086922" w:rsidRPr="00526108">
          <w:rPr>
            <w:rStyle w:val="Hyperlink"/>
          </w:rPr>
          <w:t>Identifying Reportable/Taxable Wages</w:t>
        </w:r>
        <w:r w:rsidR="00086922">
          <w:rPr>
            <w:webHidden/>
          </w:rPr>
          <w:tab/>
        </w:r>
        <w:r>
          <w:rPr>
            <w:webHidden/>
          </w:rPr>
          <w:fldChar w:fldCharType="begin"/>
        </w:r>
        <w:r w:rsidR="00086922">
          <w:rPr>
            <w:webHidden/>
          </w:rPr>
          <w:instrText xml:space="preserve"> PAGEREF _Toc323812426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27" w:history="1">
        <w:r w:rsidR="00086922" w:rsidRPr="00526108">
          <w:rPr>
            <w:rStyle w:val="Hyperlink"/>
          </w:rPr>
          <w:t>Setting the W-2 Recipient Name</w:t>
        </w:r>
        <w:r w:rsidR="00086922">
          <w:rPr>
            <w:webHidden/>
          </w:rPr>
          <w:tab/>
        </w:r>
        <w:r>
          <w:rPr>
            <w:webHidden/>
          </w:rPr>
          <w:fldChar w:fldCharType="begin"/>
        </w:r>
        <w:r w:rsidR="00086922">
          <w:rPr>
            <w:webHidden/>
          </w:rPr>
          <w:instrText xml:space="preserve"> PAGEREF _Toc323812427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28" w:history="1">
        <w:r w:rsidR="00086922" w:rsidRPr="00526108">
          <w:rPr>
            <w:rStyle w:val="Hyperlink"/>
          </w:rPr>
          <w:t>Setting the Address Hierarchy</w:t>
        </w:r>
        <w:r w:rsidR="00086922">
          <w:rPr>
            <w:webHidden/>
          </w:rPr>
          <w:tab/>
        </w:r>
        <w:r>
          <w:rPr>
            <w:webHidden/>
          </w:rPr>
          <w:fldChar w:fldCharType="begin"/>
        </w:r>
        <w:r w:rsidR="00086922">
          <w:rPr>
            <w:webHidden/>
          </w:rPr>
          <w:instrText xml:space="preserve"> PAGEREF _Toc323812428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29" w:history="1">
        <w:r w:rsidR="00086922" w:rsidRPr="00526108">
          <w:rPr>
            <w:rStyle w:val="Hyperlink"/>
          </w:rPr>
          <w:t>Performing Tax Reporting</w:t>
        </w:r>
        <w:r w:rsidR="00086922">
          <w:rPr>
            <w:webHidden/>
          </w:rPr>
          <w:tab/>
        </w:r>
        <w:r>
          <w:rPr>
            <w:webHidden/>
          </w:rPr>
          <w:fldChar w:fldCharType="begin"/>
        </w:r>
        <w:r w:rsidR="00086922">
          <w:rPr>
            <w:webHidden/>
          </w:rPr>
          <w:instrText xml:space="preserve"> PAGEREF _Toc323812429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30" w:history="1">
        <w:r w:rsidR="00086922" w:rsidRPr="00526108">
          <w:rPr>
            <w:rStyle w:val="Hyperlink"/>
          </w:rPr>
          <w:t>Running the US W-2 Reporting PXRW2xx</w:t>
        </w:r>
        <w:r w:rsidR="00086922">
          <w:rPr>
            <w:webHidden/>
          </w:rPr>
          <w:tab/>
        </w:r>
        <w:r>
          <w:rPr>
            <w:webHidden/>
          </w:rPr>
          <w:fldChar w:fldCharType="begin"/>
        </w:r>
        <w:r w:rsidR="00086922">
          <w:rPr>
            <w:webHidden/>
          </w:rPr>
          <w:instrText xml:space="preserve"> PAGEREF _Toc323812430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31" w:history="1">
        <w:r w:rsidR="00086922" w:rsidRPr="00526108">
          <w:rPr>
            <w:rStyle w:val="Hyperlink"/>
          </w:rPr>
          <w:t>Verifying W-2 Consent and Display Year</w:t>
        </w:r>
        <w:r w:rsidR="00086922">
          <w:rPr>
            <w:webHidden/>
          </w:rPr>
          <w:tab/>
        </w:r>
        <w:r>
          <w:rPr>
            <w:webHidden/>
          </w:rPr>
          <w:fldChar w:fldCharType="begin"/>
        </w:r>
        <w:r w:rsidR="00086922">
          <w:rPr>
            <w:webHidden/>
          </w:rPr>
          <w:instrText xml:space="preserve"> PAGEREF _Toc323812431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32" w:history="1">
        <w:r w:rsidR="00086922" w:rsidRPr="00526108">
          <w:rPr>
            <w:rStyle w:val="Hyperlink"/>
          </w:rPr>
          <w:t>Creating an Electronic File</w:t>
        </w:r>
        <w:r w:rsidR="00086922">
          <w:rPr>
            <w:webHidden/>
          </w:rPr>
          <w:tab/>
        </w:r>
        <w:r>
          <w:rPr>
            <w:webHidden/>
          </w:rPr>
          <w:fldChar w:fldCharType="begin"/>
        </w:r>
        <w:r w:rsidR="00086922">
          <w:rPr>
            <w:webHidden/>
          </w:rPr>
          <w:instrText xml:space="preserve"> PAGEREF _Toc323812432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33" w:history="1">
        <w:r w:rsidR="00086922" w:rsidRPr="00526108">
          <w:rPr>
            <w:rStyle w:val="Hyperlink"/>
          </w:rPr>
          <w:t>Adjusting Laser Print File if W-2s Need Realignment</w:t>
        </w:r>
        <w:r w:rsidR="00086922">
          <w:rPr>
            <w:webHidden/>
          </w:rPr>
          <w:tab/>
        </w:r>
        <w:r>
          <w:rPr>
            <w:webHidden/>
          </w:rPr>
          <w:fldChar w:fldCharType="begin"/>
        </w:r>
        <w:r w:rsidR="00086922">
          <w:rPr>
            <w:webHidden/>
          </w:rPr>
          <w:instrText xml:space="preserve"> PAGEREF _Toc323812433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34" w:history="1">
        <w:r w:rsidR="00086922" w:rsidRPr="00526108">
          <w:rPr>
            <w:rStyle w:val="Hyperlink"/>
          </w:rPr>
          <w:t>Creating W-2 Corrections</w:t>
        </w:r>
        <w:r w:rsidR="00086922">
          <w:rPr>
            <w:webHidden/>
          </w:rPr>
          <w:tab/>
        </w:r>
        <w:r>
          <w:rPr>
            <w:webHidden/>
          </w:rPr>
          <w:fldChar w:fldCharType="begin"/>
        </w:r>
        <w:r w:rsidR="00086922">
          <w:rPr>
            <w:webHidden/>
          </w:rPr>
          <w:instrText xml:space="preserve"> PAGEREF _Toc323812434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35" w:history="1">
        <w:r w:rsidR="00086922" w:rsidRPr="00526108">
          <w:rPr>
            <w:rStyle w:val="Hyperlink"/>
          </w:rPr>
          <w:t>Generating U.S. W2c EFW2C Electronic file</w:t>
        </w:r>
        <w:r w:rsidR="00086922">
          <w:rPr>
            <w:webHidden/>
          </w:rPr>
          <w:tab/>
        </w:r>
        <w:r>
          <w:rPr>
            <w:webHidden/>
          </w:rPr>
          <w:fldChar w:fldCharType="begin"/>
        </w:r>
        <w:r w:rsidR="00086922">
          <w:rPr>
            <w:webHidden/>
          </w:rPr>
          <w:instrText xml:space="preserve"> PAGEREF _Toc323812435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1"/>
        <w:tabs>
          <w:tab w:val="right" w:leader="dot" w:pos="9360"/>
        </w:tabs>
        <w:rPr>
          <w:rFonts w:asciiTheme="minorHAnsi" w:eastAsiaTheme="minorEastAsia" w:hAnsiTheme="minorHAnsi" w:cstheme="minorBidi"/>
          <w:b w:val="0"/>
          <w:noProof/>
          <w:color w:val="auto"/>
          <w:szCs w:val="22"/>
        </w:rPr>
      </w:pPr>
      <w:hyperlink w:anchor="_Toc323812436" w:history="1">
        <w:r w:rsidR="00086922" w:rsidRPr="00526108">
          <w:rPr>
            <w:rStyle w:val="Hyperlink"/>
            <w:noProof/>
          </w:rPr>
          <w:t>Generating Puerto Rico W-2</w:t>
        </w:r>
        <w:r w:rsidR="00086922">
          <w:rPr>
            <w:noProof/>
            <w:webHidden/>
          </w:rPr>
          <w:tab/>
        </w:r>
        <w:r>
          <w:rPr>
            <w:noProof/>
            <w:webHidden/>
          </w:rPr>
          <w:fldChar w:fldCharType="begin"/>
        </w:r>
        <w:r w:rsidR="00086922">
          <w:rPr>
            <w:noProof/>
            <w:webHidden/>
          </w:rPr>
          <w:instrText xml:space="preserve"> PAGEREF _Toc323812436 \h </w:instrText>
        </w:r>
        <w:r>
          <w:rPr>
            <w:noProof/>
            <w:webHidden/>
          </w:rPr>
        </w:r>
        <w:r>
          <w:rPr>
            <w:noProof/>
            <w:webHidden/>
          </w:rPr>
          <w:fldChar w:fldCharType="separate"/>
        </w:r>
        <w:r w:rsidR="0057344B">
          <w:rPr>
            <w:noProof/>
            <w:webHidden/>
          </w:rPr>
          <w:t>3</w:t>
        </w:r>
        <w:r>
          <w:rPr>
            <w:noProof/>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37" w:history="1">
        <w:r w:rsidR="00086922" w:rsidRPr="00526108">
          <w:rPr>
            <w:rStyle w:val="Hyperlink"/>
          </w:rPr>
          <w:t>Setting up and Creating Data for W-2PR</w:t>
        </w:r>
        <w:r w:rsidR="00086922">
          <w:rPr>
            <w:webHidden/>
          </w:rPr>
          <w:tab/>
        </w:r>
        <w:r>
          <w:rPr>
            <w:webHidden/>
          </w:rPr>
          <w:fldChar w:fldCharType="begin"/>
        </w:r>
        <w:r w:rsidR="00086922">
          <w:rPr>
            <w:webHidden/>
          </w:rPr>
          <w:instrText xml:space="preserve"> PAGEREF _Toc323812437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38" w:history="1">
        <w:r w:rsidR="00086922" w:rsidRPr="00526108">
          <w:rPr>
            <w:rStyle w:val="Hyperlink"/>
          </w:rPr>
          <w:t>Entering a Different Name</w:t>
        </w:r>
        <w:r w:rsidR="00086922">
          <w:rPr>
            <w:webHidden/>
          </w:rPr>
          <w:tab/>
        </w:r>
        <w:r>
          <w:rPr>
            <w:webHidden/>
          </w:rPr>
          <w:fldChar w:fldCharType="begin"/>
        </w:r>
        <w:r w:rsidR="00086922">
          <w:rPr>
            <w:webHidden/>
          </w:rPr>
          <w:instrText xml:space="preserve"> PAGEREF _Toc323812438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39" w:history="1">
        <w:r w:rsidR="00086922" w:rsidRPr="00526108">
          <w:rPr>
            <w:rStyle w:val="Hyperlink"/>
          </w:rPr>
          <w:t>Setting Up Address Hierarchy for W-2PR</w:t>
        </w:r>
        <w:r w:rsidR="00086922">
          <w:rPr>
            <w:webHidden/>
          </w:rPr>
          <w:tab/>
        </w:r>
        <w:r>
          <w:rPr>
            <w:webHidden/>
          </w:rPr>
          <w:fldChar w:fldCharType="begin"/>
        </w:r>
        <w:r w:rsidR="00086922">
          <w:rPr>
            <w:webHidden/>
          </w:rPr>
          <w:instrText xml:space="preserve"> PAGEREF _Toc323812439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40" w:history="1">
        <w:r w:rsidR="00086922" w:rsidRPr="00526108">
          <w:rPr>
            <w:rStyle w:val="Hyperlink"/>
          </w:rPr>
          <w:t>Process and Generate 1099-R Forms</w:t>
        </w:r>
        <w:r w:rsidR="00086922">
          <w:rPr>
            <w:webHidden/>
          </w:rPr>
          <w:tab/>
        </w:r>
        <w:r>
          <w:rPr>
            <w:webHidden/>
          </w:rPr>
          <w:fldChar w:fldCharType="begin"/>
        </w:r>
        <w:r w:rsidR="00086922">
          <w:rPr>
            <w:webHidden/>
          </w:rPr>
          <w:instrText xml:space="preserve"> PAGEREF _Toc323812440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41" w:history="1">
        <w:r w:rsidR="00086922" w:rsidRPr="00526108">
          <w:rPr>
            <w:rStyle w:val="Hyperlink"/>
          </w:rPr>
          <w:t>Running the 1099-R Load Process</w:t>
        </w:r>
        <w:r w:rsidR="00086922">
          <w:rPr>
            <w:webHidden/>
          </w:rPr>
          <w:tab/>
        </w:r>
        <w:r>
          <w:rPr>
            <w:webHidden/>
          </w:rPr>
          <w:fldChar w:fldCharType="begin"/>
        </w:r>
        <w:r w:rsidR="00086922">
          <w:rPr>
            <w:webHidden/>
          </w:rPr>
          <w:instrText xml:space="preserve"> PAGEREF _Toc323812441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42" w:history="1">
        <w:r w:rsidR="00086922" w:rsidRPr="00526108">
          <w:rPr>
            <w:rStyle w:val="Hyperlink"/>
          </w:rPr>
          <w:t>Running the 1099-R Print Process</w:t>
        </w:r>
        <w:r w:rsidR="00086922">
          <w:rPr>
            <w:webHidden/>
          </w:rPr>
          <w:tab/>
        </w:r>
        <w:r>
          <w:rPr>
            <w:webHidden/>
          </w:rPr>
          <w:fldChar w:fldCharType="begin"/>
        </w:r>
        <w:r w:rsidR="00086922">
          <w:rPr>
            <w:webHidden/>
          </w:rPr>
          <w:instrText xml:space="preserve"> PAGEREF _Toc323812442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1"/>
        <w:tabs>
          <w:tab w:val="right" w:leader="dot" w:pos="9360"/>
        </w:tabs>
        <w:rPr>
          <w:rFonts w:asciiTheme="minorHAnsi" w:eastAsiaTheme="minorEastAsia" w:hAnsiTheme="minorHAnsi" w:cstheme="minorBidi"/>
          <w:b w:val="0"/>
          <w:noProof/>
          <w:color w:val="auto"/>
          <w:szCs w:val="22"/>
        </w:rPr>
      </w:pPr>
      <w:hyperlink w:anchor="_Toc323812443" w:history="1">
        <w:r w:rsidR="00086922" w:rsidRPr="00526108">
          <w:rPr>
            <w:rStyle w:val="Hyperlink"/>
            <w:noProof/>
          </w:rPr>
          <w:t>Appendix</w:t>
        </w:r>
        <w:r w:rsidR="00086922">
          <w:rPr>
            <w:noProof/>
            <w:webHidden/>
          </w:rPr>
          <w:tab/>
        </w:r>
        <w:r>
          <w:rPr>
            <w:noProof/>
            <w:webHidden/>
          </w:rPr>
          <w:fldChar w:fldCharType="begin"/>
        </w:r>
        <w:r w:rsidR="00086922">
          <w:rPr>
            <w:noProof/>
            <w:webHidden/>
          </w:rPr>
          <w:instrText xml:space="preserve"> PAGEREF _Toc323812443 \h </w:instrText>
        </w:r>
        <w:r>
          <w:rPr>
            <w:noProof/>
            <w:webHidden/>
          </w:rPr>
        </w:r>
        <w:r>
          <w:rPr>
            <w:noProof/>
            <w:webHidden/>
          </w:rPr>
          <w:fldChar w:fldCharType="separate"/>
        </w:r>
        <w:r w:rsidR="0057344B">
          <w:rPr>
            <w:noProof/>
            <w:webHidden/>
          </w:rPr>
          <w:t>3</w:t>
        </w:r>
        <w:r>
          <w:rPr>
            <w:noProof/>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44" w:history="1">
        <w:r w:rsidR="00086922" w:rsidRPr="00526108">
          <w:rPr>
            <w:rStyle w:val="Hyperlink"/>
          </w:rPr>
          <w:t>Reports</w:t>
        </w:r>
        <w:r w:rsidR="00086922">
          <w:rPr>
            <w:webHidden/>
          </w:rPr>
          <w:tab/>
        </w:r>
        <w:r w:rsidR="00086922">
          <w:rPr>
            <w:webHidden/>
          </w:rPr>
          <w:tab/>
        </w:r>
        <w:r>
          <w:rPr>
            <w:webHidden/>
          </w:rPr>
          <w:fldChar w:fldCharType="begin"/>
        </w:r>
        <w:r w:rsidR="00086922">
          <w:rPr>
            <w:webHidden/>
          </w:rPr>
          <w:instrText xml:space="preserve"> PAGEREF _Toc323812444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45" w:history="1">
        <w:r w:rsidR="00086922" w:rsidRPr="00526108">
          <w:rPr>
            <w:rStyle w:val="Hyperlink"/>
          </w:rPr>
          <w:t>Terminology</w:t>
        </w:r>
        <w:r w:rsidR="00086922">
          <w:rPr>
            <w:webHidden/>
          </w:rPr>
          <w:tab/>
        </w:r>
        <w:r>
          <w:rPr>
            <w:webHidden/>
          </w:rPr>
          <w:fldChar w:fldCharType="begin"/>
        </w:r>
        <w:r w:rsidR="00086922">
          <w:rPr>
            <w:webHidden/>
          </w:rPr>
          <w:instrText xml:space="preserve"> PAGEREF _Toc323812445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2"/>
        <w:tabs>
          <w:tab w:val="right" w:leader="dot" w:pos="9360"/>
        </w:tabs>
        <w:rPr>
          <w:rFonts w:asciiTheme="minorHAnsi" w:eastAsiaTheme="minorEastAsia" w:hAnsiTheme="minorHAnsi" w:cstheme="minorBidi"/>
          <w:color w:val="auto"/>
          <w:szCs w:val="22"/>
        </w:rPr>
      </w:pPr>
      <w:hyperlink w:anchor="_Toc323812446" w:history="1">
        <w:r w:rsidR="00086922" w:rsidRPr="00526108">
          <w:rPr>
            <w:rStyle w:val="Hyperlink"/>
          </w:rPr>
          <w:t>Forms Job Aid</w:t>
        </w:r>
        <w:r w:rsidR="00086922">
          <w:rPr>
            <w:webHidden/>
          </w:rPr>
          <w:tab/>
        </w:r>
        <w:r>
          <w:rPr>
            <w:webHidden/>
          </w:rPr>
          <w:fldChar w:fldCharType="begin"/>
        </w:r>
        <w:r w:rsidR="00086922">
          <w:rPr>
            <w:webHidden/>
          </w:rPr>
          <w:instrText xml:space="preserve"> PAGEREF _Toc323812446 \h </w:instrText>
        </w:r>
        <w:r>
          <w:rPr>
            <w:webHidden/>
          </w:rPr>
        </w:r>
        <w:r>
          <w:rPr>
            <w:webHidden/>
          </w:rPr>
          <w:fldChar w:fldCharType="separate"/>
        </w:r>
        <w:r w:rsidR="0057344B">
          <w:rPr>
            <w:webHidden/>
          </w:rPr>
          <w:t>3</w:t>
        </w:r>
        <w:r>
          <w:rPr>
            <w:webHidden/>
          </w:rPr>
          <w:fldChar w:fldCharType="end"/>
        </w:r>
      </w:hyperlink>
    </w:p>
    <w:p w:rsidR="00086922" w:rsidRDefault="00F1588C" w:rsidP="00086922">
      <w:pPr>
        <w:pStyle w:val="TOC1"/>
        <w:tabs>
          <w:tab w:val="right" w:leader="dot" w:pos="9360"/>
        </w:tabs>
        <w:rPr>
          <w:rFonts w:ascii="Arial Black" w:hAnsi="Arial Black" w:cs="Arial Black"/>
          <w:color w:val="02385A"/>
          <w:sz w:val="48"/>
          <w:szCs w:val="48"/>
        </w:rPr>
      </w:pPr>
      <w:r>
        <w:fldChar w:fldCharType="end"/>
      </w:r>
    </w:p>
    <w:p w:rsidR="00EF77FD" w:rsidRDefault="00EF77FD" w:rsidP="00F84515">
      <w:pPr>
        <w:pStyle w:val="TOC1"/>
        <w:tabs>
          <w:tab w:val="right" w:leader="dot" w:pos="9360"/>
        </w:tabs>
        <w:rPr>
          <w:rFonts w:ascii="Arial Black" w:hAnsi="Arial Black" w:cs="Arial Black"/>
          <w:color w:val="02385A"/>
          <w:sz w:val="48"/>
          <w:szCs w:val="48"/>
        </w:rPr>
      </w:pPr>
    </w:p>
    <w:p w:rsidR="00086922" w:rsidRDefault="00086922">
      <w:pPr>
        <w:rPr>
          <w:rFonts w:ascii="Arial" w:hAnsi="Arial" w:cs="Arial Black"/>
          <w:b/>
          <w:color w:val="93124E"/>
          <w:sz w:val="48"/>
          <w:szCs w:val="48"/>
        </w:rPr>
      </w:pPr>
      <w:bookmarkStart w:id="38" w:name="_Toc315348587"/>
      <w:bookmarkStart w:id="39" w:name="_Toc315348683"/>
      <w:bookmarkStart w:id="40" w:name="_Toc315351733"/>
      <w:r>
        <w:br w:type="page"/>
      </w:r>
    </w:p>
    <w:p w:rsidR="00197F79" w:rsidRDefault="009F2A28" w:rsidP="00EF77FD">
      <w:pPr>
        <w:pStyle w:val="01SectionTitle"/>
      </w:pPr>
      <w:bookmarkStart w:id="41" w:name="_Toc323812422"/>
      <w:r>
        <w:lastRenderedPageBreak/>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197F79" w:rsidRDefault="00197F79" w:rsidP="00197F79">
      <w:pPr>
        <w:pStyle w:val="01SectionBar"/>
      </w:pPr>
      <w:r>
        <w:rPr>
          <w:noProof/>
        </w:rPr>
        <w:drawing>
          <wp:inline distT="0" distB="0" distL="0" distR="0">
            <wp:extent cx="5943600" cy="53320"/>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943600" cy="53320"/>
                    </a:xfrm>
                    <a:prstGeom prst="rect">
                      <a:avLst/>
                    </a:prstGeom>
                    <a:noFill/>
                    <a:ln w="9525">
                      <a:noFill/>
                      <a:miter lim="800000"/>
                      <a:headEnd/>
                      <a:tailEnd/>
                    </a:ln>
                  </pic:spPr>
                </pic:pic>
              </a:graphicData>
            </a:graphic>
          </wp:inline>
        </w:drawing>
      </w:r>
    </w:p>
    <w:p w:rsidR="000C0C63" w:rsidRPr="0072638F" w:rsidRDefault="00091682" w:rsidP="0072638F">
      <w:pPr>
        <w:pStyle w:val="02Heading2"/>
      </w:pPr>
      <w:r w:rsidRPr="0072638F">
        <w:t>Course</w:t>
      </w:r>
      <w:r w:rsidR="00E54A33" w:rsidRPr="0072638F">
        <w:t xml:space="preserve"> goal</w:t>
      </w:r>
    </w:p>
    <w:p w:rsidR="000C0C63" w:rsidRDefault="00BA6CCA" w:rsidP="00FA7A4E">
      <w:pPr>
        <w:pStyle w:val="Body"/>
      </w:pPr>
      <w:r>
        <w:t xml:space="preserve">The goal of this </w:t>
      </w:r>
      <w:r w:rsidR="00415185">
        <w:t>course</w:t>
      </w:r>
      <w:r>
        <w:t xml:space="preserve"> is to provide you with the knowledge and practice to accurately process your year-end tax reports.</w:t>
      </w:r>
    </w:p>
    <w:p w:rsidR="00286F83" w:rsidRDefault="00091682" w:rsidP="00F27459">
      <w:pPr>
        <w:pStyle w:val="02Heading2"/>
      </w:pPr>
      <w:r>
        <w:t>Course objectives</w:t>
      </w:r>
    </w:p>
    <w:p w:rsidR="00286F83" w:rsidRDefault="00415185">
      <w:pPr>
        <w:pStyle w:val="Body"/>
      </w:pPr>
      <w:r>
        <w:t>In this course you will learn how to</w:t>
      </w:r>
    </w:p>
    <w:p w:rsidR="00543952" w:rsidRDefault="00D61A34" w:rsidP="008C539E">
      <w:pPr>
        <w:pStyle w:val="Body"/>
        <w:numPr>
          <w:ilvl w:val="0"/>
          <w:numId w:val="20"/>
        </w:numPr>
      </w:pPr>
      <w:r>
        <w:t>identify reportable/taxable wages</w:t>
      </w:r>
    </w:p>
    <w:p w:rsidR="00543952" w:rsidRDefault="00D61A34" w:rsidP="008C539E">
      <w:pPr>
        <w:pStyle w:val="Body"/>
        <w:numPr>
          <w:ilvl w:val="0"/>
          <w:numId w:val="20"/>
        </w:numPr>
      </w:pPr>
      <w:r>
        <w:t>define an address hierarchy</w:t>
      </w:r>
    </w:p>
    <w:p w:rsidR="00543952" w:rsidRDefault="008F2355" w:rsidP="008C539E">
      <w:pPr>
        <w:pStyle w:val="Body"/>
        <w:numPr>
          <w:ilvl w:val="0"/>
          <w:numId w:val="20"/>
        </w:numPr>
      </w:pPr>
      <w:r>
        <w:t>run 941 detail report</w:t>
      </w:r>
    </w:p>
    <w:p w:rsidR="00543952" w:rsidRDefault="008F2355" w:rsidP="008C539E">
      <w:pPr>
        <w:pStyle w:val="Body"/>
        <w:numPr>
          <w:ilvl w:val="0"/>
          <w:numId w:val="20"/>
        </w:numPr>
      </w:pPr>
      <w:r>
        <w:t>run W-2 reconciliation report</w:t>
      </w:r>
    </w:p>
    <w:p w:rsidR="00543952" w:rsidRDefault="00AB7B87" w:rsidP="00937F91">
      <w:pPr>
        <w:pStyle w:val="Body"/>
      </w:pPr>
      <w:r>
        <w:t>This is the same as the 941 report</w:t>
      </w:r>
      <w:r w:rsidR="00937F91">
        <w:t xml:space="preserve"> </w:t>
      </w:r>
      <w:r w:rsidR="00C660EE">
        <w:t>v</w:t>
      </w:r>
      <w:r w:rsidR="008F2355">
        <w:t>e</w:t>
      </w:r>
      <w:r w:rsidR="00C660EE">
        <w:t>rify W-2 consent and display y</w:t>
      </w:r>
      <w:r w:rsidR="008F2355">
        <w:t>ear</w:t>
      </w:r>
    </w:p>
    <w:p w:rsidR="00543952" w:rsidRDefault="00417D7C" w:rsidP="008C539E">
      <w:pPr>
        <w:pStyle w:val="Body"/>
        <w:numPr>
          <w:ilvl w:val="0"/>
          <w:numId w:val="20"/>
        </w:numPr>
      </w:pPr>
      <w:r>
        <w:t>create</w:t>
      </w:r>
      <w:r w:rsidR="00C660EE">
        <w:t xml:space="preserve">  United States W-2 r</w:t>
      </w:r>
      <w:r w:rsidR="008F2355">
        <w:t>eport</w:t>
      </w:r>
    </w:p>
    <w:p w:rsidR="00543952" w:rsidRDefault="00417D7C" w:rsidP="008C539E">
      <w:pPr>
        <w:pStyle w:val="Body"/>
        <w:numPr>
          <w:ilvl w:val="0"/>
          <w:numId w:val="20"/>
        </w:numPr>
      </w:pPr>
      <w:r>
        <w:t>create file to send to SSA</w:t>
      </w:r>
    </w:p>
    <w:p w:rsidR="00543952" w:rsidRDefault="00D61A34" w:rsidP="008C539E">
      <w:pPr>
        <w:pStyle w:val="Body"/>
        <w:numPr>
          <w:ilvl w:val="0"/>
          <w:numId w:val="20"/>
        </w:numPr>
      </w:pPr>
      <w:r>
        <w:t>adjust the laser print file</w:t>
      </w:r>
    </w:p>
    <w:p w:rsidR="00543952" w:rsidRDefault="00736B0A" w:rsidP="008C539E">
      <w:pPr>
        <w:pStyle w:val="Body"/>
        <w:numPr>
          <w:ilvl w:val="0"/>
          <w:numId w:val="20"/>
        </w:numPr>
      </w:pPr>
      <w:r>
        <w:t>generate W-2s for Puerto Rico</w:t>
      </w:r>
    </w:p>
    <w:p w:rsidR="00543952" w:rsidRDefault="007249F7" w:rsidP="008C539E">
      <w:pPr>
        <w:pStyle w:val="Body"/>
        <w:numPr>
          <w:ilvl w:val="0"/>
          <w:numId w:val="20"/>
        </w:numPr>
      </w:pPr>
      <w:r>
        <w:t>create W-2 corrections</w:t>
      </w:r>
    </w:p>
    <w:p w:rsidR="00286F83" w:rsidRDefault="00286F83">
      <w:pPr>
        <w:pStyle w:val="Body"/>
      </w:pPr>
    </w:p>
    <w:p w:rsidR="00FE674A" w:rsidRDefault="00FE674A">
      <w:pPr>
        <w:rPr>
          <w:rFonts w:ascii="Arial Black" w:hAnsi="Arial Black" w:cs="Tahoma"/>
          <w:color w:val="02385A"/>
          <w:sz w:val="28"/>
        </w:rPr>
      </w:pPr>
      <w:r>
        <w:br w:type="page"/>
      </w:r>
    </w:p>
    <w:p w:rsidR="00E54A33" w:rsidRDefault="00E54A33" w:rsidP="00F27459">
      <w:pPr>
        <w:pStyle w:val="02Heading2"/>
      </w:pPr>
      <w:r>
        <w:lastRenderedPageBreak/>
        <w:t>Intended audience</w:t>
      </w:r>
    </w:p>
    <w:p w:rsidR="00450A0A" w:rsidRPr="00450A0A" w:rsidRDefault="00AB7B87" w:rsidP="00FA7A4E">
      <w:pPr>
        <w:pStyle w:val="Body"/>
      </w:pPr>
      <w:proofErr w:type="gramStart"/>
      <w:r>
        <w:t>Payroll</w:t>
      </w:r>
      <w:r w:rsidR="00842FFA">
        <w:t xml:space="preserve"> Office Administrators and Staff.</w:t>
      </w:r>
      <w:proofErr w:type="gramEnd"/>
    </w:p>
    <w:p w:rsidR="00286F83" w:rsidRDefault="00450A0A" w:rsidP="00F27459">
      <w:pPr>
        <w:pStyle w:val="02Heading2"/>
      </w:pPr>
      <w:r>
        <w:t>Prerequisites</w:t>
      </w:r>
    </w:p>
    <w:p w:rsidR="00286F83" w:rsidRDefault="00091682">
      <w:pPr>
        <w:pStyle w:val="Body"/>
      </w:pPr>
      <w:r>
        <w:t>To complete this course, you should have</w:t>
      </w:r>
    </w:p>
    <w:p w:rsidR="00543952" w:rsidRDefault="00091682" w:rsidP="008C539E">
      <w:pPr>
        <w:pStyle w:val="Body"/>
        <w:numPr>
          <w:ilvl w:val="0"/>
          <w:numId w:val="14"/>
        </w:numPr>
      </w:pPr>
      <w:r>
        <w:t xml:space="preserve">completed the Education Practices computer-based training (CBT) tutorial </w:t>
      </w:r>
      <w:r w:rsidRPr="00AB1C12">
        <w:rPr>
          <w:i/>
        </w:rPr>
        <w:t>Banner 8 Fundamentals</w:t>
      </w:r>
      <w:r>
        <w:t>, or have equivalent experience navigating in the Banner system</w:t>
      </w:r>
    </w:p>
    <w:p w:rsidR="00543952" w:rsidRDefault="00091682" w:rsidP="008C539E">
      <w:pPr>
        <w:pStyle w:val="Body"/>
        <w:numPr>
          <w:ilvl w:val="0"/>
          <w:numId w:val="14"/>
        </w:numPr>
      </w:pPr>
      <w:r>
        <w:t>administrative rights to create and perform the necessary set up in Banner</w:t>
      </w:r>
    </w:p>
    <w:p w:rsidR="00543952" w:rsidRDefault="00D61A34" w:rsidP="008C539E">
      <w:pPr>
        <w:pStyle w:val="Body"/>
        <w:numPr>
          <w:ilvl w:val="0"/>
          <w:numId w:val="14"/>
        </w:numPr>
      </w:pPr>
      <w:r>
        <w:t xml:space="preserve">completed the </w:t>
      </w:r>
      <w:r w:rsidRPr="00415185">
        <w:rPr>
          <w:i/>
        </w:rPr>
        <w:t>Human Resources Overview</w:t>
      </w:r>
      <w:r>
        <w:t xml:space="preserve"> training workbook</w:t>
      </w:r>
    </w:p>
    <w:p w:rsidR="00543952" w:rsidRDefault="00D61A34" w:rsidP="008C539E">
      <w:pPr>
        <w:pStyle w:val="Body"/>
        <w:numPr>
          <w:ilvl w:val="0"/>
          <w:numId w:val="14"/>
        </w:numPr>
      </w:pPr>
      <w:r>
        <w:t xml:space="preserve">completed the </w:t>
      </w:r>
      <w:r w:rsidRPr="00FE674A">
        <w:rPr>
          <w:i/>
        </w:rPr>
        <w:t>Employment Compensation</w:t>
      </w:r>
      <w:r w:rsidRPr="00415185">
        <w:t xml:space="preserve"> Administration</w:t>
      </w:r>
      <w:r>
        <w:t xml:space="preserve"> training workbook</w:t>
      </w:r>
    </w:p>
    <w:p w:rsidR="00543952" w:rsidRDefault="00D61A34" w:rsidP="008C539E">
      <w:pPr>
        <w:pStyle w:val="Body"/>
        <w:numPr>
          <w:ilvl w:val="0"/>
          <w:numId w:val="14"/>
        </w:numPr>
      </w:pPr>
      <w:r>
        <w:t xml:space="preserve">completed the </w:t>
      </w:r>
      <w:r w:rsidRPr="00415185">
        <w:rPr>
          <w:i/>
        </w:rPr>
        <w:t>Time Entry Payroll Processing</w:t>
      </w:r>
      <w:r>
        <w:t xml:space="preserve"> training workbook</w:t>
      </w:r>
    </w:p>
    <w:p w:rsidR="00543952" w:rsidRDefault="00D61A34" w:rsidP="008C539E">
      <w:pPr>
        <w:pStyle w:val="Body"/>
        <w:numPr>
          <w:ilvl w:val="0"/>
          <w:numId w:val="14"/>
        </w:numPr>
      </w:pPr>
      <w:proofErr w:type="gramStart"/>
      <w:r>
        <w:t>administrative</w:t>
      </w:r>
      <w:proofErr w:type="gramEnd"/>
      <w:r>
        <w:t xml:space="preserve"> rights to create the rules and set the validation codes in Banner</w:t>
      </w:r>
      <w:r w:rsidR="00D96859">
        <w:t>.</w:t>
      </w:r>
    </w:p>
    <w:p w:rsidR="00450A0A" w:rsidRPr="00450A0A" w:rsidRDefault="00450A0A" w:rsidP="00FA7A4E">
      <w:pPr>
        <w:pStyle w:val="Body"/>
      </w:pPr>
    </w:p>
    <w:p w:rsidR="00E54A33" w:rsidRDefault="00E54A33" w:rsidP="00FA7A4E">
      <w:pPr>
        <w:pStyle w:val="Body"/>
      </w:pPr>
    </w:p>
    <w:p w:rsidR="00286F83" w:rsidRDefault="00286F83">
      <w:pPr>
        <w:pStyle w:val="Body"/>
      </w:pPr>
    </w:p>
    <w:p w:rsidR="00286F83" w:rsidRDefault="00286F83">
      <w:pPr>
        <w:pStyle w:val="Body"/>
      </w:pPr>
    </w:p>
    <w:p w:rsidR="00961ACE" w:rsidRDefault="00961ACE">
      <w:pPr>
        <w:rPr>
          <w:rFonts w:ascii="Arial" w:hAnsi="Arial" w:cs="Tahoma"/>
          <w:color w:val="93124E"/>
          <w:sz w:val="36"/>
        </w:rPr>
      </w:pPr>
      <w:bookmarkStart w:id="42" w:name="_Toc192911687"/>
      <w:bookmarkStart w:id="43" w:name="_Toc192912223"/>
      <w:bookmarkStart w:id="44" w:name="_Toc192920785"/>
      <w:bookmarkStart w:id="45" w:name="_Toc192920842"/>
      <w:bookmarkStart w:id="46" w:name="_Toc192921213"/>
      <w:bookmarkStart w:id="47" w:name="_Toc194468514"/>
      <w:bookmarkStart w:id="48" w:name="_Toc194475749"/>
      <w:bookmarkStart w:id="49" w:name="_Toc198521886"/>
      <w:bookmarkStart w:id="50" w:name="_Toc198523419"/>
      <w:bookmarkStart w:id="51" w:name="_Toc198523807"/>
      <w:bookmarkStart w:id="52" w:name="_Toc279996909"/>
      <w:bookmarkStart w:id="53" w:name="_Toc280078910"/>
      <w:bookmarkStart w:id="54" w:name="_Toc280093326"/>
      <w:bookmarkStart w:id="55" w:name="_Toc280191416"/>
      <w:bookmarkStart w:id="56" w:name="_Toc284420136"/>
      <w:bookmarkStart w:id="57" w:name="_Toc284420581"/>
      <w:bookmarkStart w:id="58" w:name="_Toc285193137"/>
      <w:bookmarkStart w:id="59" w:name="_Toc285193448"/>
      <w:bookmarkStart w:id="60" w:name="_Toc285193472"/>
      <w:bookmarkStart w:id="61" w:name="_Toc285194204"/>
      <w:bookmarkStart w:id="62" w:name="_Toc285194263"/>
      <w:bookmarkStart w:id="63" w:name="_Toc285194435"/>
      <w:bookmarkStart w:id="64" w:name="_Toc285195325"/>
      <w:bookmarkStart w:id="65" w:name="_Toc312305359"/>
      <w:bookmarkStart w:id="66" w:name="_Toc312306113"/>
      <w:bookmarkStart w:id="67" w:name="_Toc312306223"/>
      <w:bookmarkStart w:id="68" w:name="_Toc312306264"/>
      <w:bookmarkStart w:id="69" w:name="_Toc312306300"/>
      <w:bookmarkStart w:id="70" w:name="_Toc312306384"/>
      <w:bookmarkStart w:id="71" w:name="_Toc315344328"/>
      <w:bookmarkStart w:id="72" w:name="_Toc315345803"/>
      <w:bookmarkStart w:id="73" w:name="_Toc315348389"/>
      <w:bookmarkStart w:id="74" w:name="_Toc315348588"/>
      <w:bookmarkStart w:id="75" w:name="_Toc315348684"/>
      <w:bookmarkStart w:id="76" w:name="_Toc315351734"/>
      <w:bookmarkStart w:id="77" w:name="_Toc188863091"/>
      <w:bookmarkStart w:id="78" w:name="_Toc191706105"/>
      <w:r>
        <w:br w:type="page"/>
      </w:r>
    </w:p>
    <w:p w:rsidR="00197F79" w:rsidRDefault="00FF265A" w:rsidP="00F27459">
      <w:pPr>
        <w:pStyle w:val="01Heading1"/>
      </w:pPr>
      <w:bookmarkStart w:id="79" w:name="_Toc323812423"/>
      <w:r w:rsidRPr="00543952">
        <w:lastRenderedPageBreak/>
        <w:t>Process</w:t>
      </w:r>
      <w:r>
        <w:t xml:space="preserve"> Introduction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9"/>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286F83" w:rsidRDefault="00F1588C" w:rsidP="00961ACE">
      <w:pPr>
        <w:pStyle w:val="02Heading2"/>
      </w:pPr>
      <w:r>
        <w:fldChar w:fldCharType="end"/>
      </w:r>
      <w:r>
        <w:fldChar w:fldCharType="end"/>
      </w:r>
      <w:r w:rsidR="004F0A11">
        <w:t>Introduction</w:t>
      </w:r>
    </w:p>
    <w:p w:rsidR="00286F83" w:rsidRDefault="00415185">
      <w:pPr>
        <w:pStyle w:val="Body"/>
      </w:pPr>
      <w:r>
        <w:t>The Calendar Year-</w:t>
      </w:r>
      <w:r w:rsidR="004F0A11">
        <w:t>End Processing module is designed to accommodate a more efficient process for quarterly and year-end tax reports.</w:t>
      </w:r>
    </w:p>
    <w:p w:rsidR="00286F83" w:rsidRDefault="004F0A11">
      <w:pPr>
        <w:pStyle w:val="Body"/>
      </w:pPr>
      <w:r>
        <w:t>The forms and reports were developed to</w:t>
      </w:r>
    </w:p>
    <w:p w:rsidR="00543952" w:rsidRDefault="004F0A11" w:rsidP="008C539E">
      <w:pPr>
        <w:pStyle w:val="Body"/>
        <w:numPr>
          <w:ilvl w:val="0"/>
          <w:numId w:val="15"/>
        </w:numPr>
      </w:pPr>
      <w:r>
        <w:t>identify reportable/taxable wages</w:t>
      </w:r>
    </w:p>
    <w:p w:rsidR="00543952" w:rsidRDefault="004F0A11" w:rsidP="008C539E">
      <w:pPr>
        <w:pStyle w:val="Body"/>
        <w:numPr>
          <w:ilvl w:val="0"/>
          <w:numId w:val="15"/>
        </w:numPr>
      </w:pPr>
      <w:r>
        <w:t>define an address hierarchy</w:t>
      </w:r>
    </w:p>
    <w:p w:rsidR="00543952" w:rsidRDefault="00543952" w:rsidP="008C539E">
      <w:pPr>
        <w:pStyle w:val="Body"/>
        <w:numPr>
          <w:ilvl w:val="0"/>
          <w:numId w:val="15"/>
        </w:numPr>
      </w:pPr>
      <w:proofErr w:type="gramStart"/>
      <w:r>
        <w:t>reconcile</w:t>
      </w:r>
      <w:proofErr w:type="gramEnd"/>
      <w:r>
        <w:t xml:space="preserve"> </w:t>
      </w:r>
      <w:r w:rsidR="004F0A11">
        <w:t xml:space="preserve">payroll </w:t>
      </w:r>
      <w:r w:rsidR="00DB1196">
        <w:t xml:space="preserve">taxes </w:t>
      </w:r>
      <w:r w:rsidR="004F0A11">
        <w:t>within a quarter</w:t>
      </w:r>
      <w:r w:rsidR="00D96859">
        <w:t>.</w:t>
      </w:r>
    </w:p>
    <w:p w:rsidR="00286F83" w:rsidRDefault="004F0A11" w:rsidP="00F27459">
      <w:pPr>
        <w:pStyle w:val="02Heading2"/>
      </w:pPr>
      <w:r>
        <w:br w:type="page"/>
      </w:r>
      <w:r>
        <w:lastRenderedPageBreak/>
        <w:t>Flow diagram</w:t>
      </w:r>
    </w:p>
    <w:p w:rsidR="004F0A11" w:rsidRDefault="004F0A11" w:rsidP="00FA7A4E">
      <w:pPr>
        <w:pStyle w:val="Body"/>
      </w:pPr>
      <w:r w:rsidRPr="004F0A11">
        <w:rPr>
          <w:rStyle w:val="BodyChar"/>
        </w:rPr>
        <w:t>This diagram highlights the processes used to produce W-2 files electronically within the overall Human Resources process</w:t>
      </w:r>
      <w:r>
        <w:t>.</w:t>
      </w:r>
    </w:p>
    <w:p w:rsidR="004F0A11" w:rsidRDefault="004F0A11" w:rsidP="004F0A11">
      <w:pPr>
        <w:pStyle w:val="TextHeading"/>
      </w:pPr>
      <w:r>
        <w:object w:dxaOrig="2516" w:dyaOrig="3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5pt;height:95pt" o:ole="" fillcolor="window">
            <v:imagedata r:id="rId23" o:title=""/>
          </v:shape>
          <o:OLEObject Type="Embed" ProgID="Visio.Drawing.11" ShapeID="_x0000_i1025" DrawAspect="Content" ObjectID="_1398064099" r:id="rId24"/>
        </w:object>
      </w:r>
      <w:r w:rsidR="00B760C6">
        <w:rPr>
          <w:noProof/>
        </w:rPr>
        <w:drawing>
          <wp:inline distT="0" distB="0" distL="0" distR="0">
            <wp:extent cx="4848225" cy="4114800"/>
            <wp:effectExtent l="19050" t="0" r="9525" b="0"/>
            <wp:docPr id="395" name="Picture 39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1"/>
                    <pic:cNvPicPr>
                      <a:picLocks noChangeAspect="1" noChangeArrowheads="1"/>
                    </pic:cNvPicPr>
                  </pic:nvPicPr>
                  <pic:blipFill>
                    <a:blip r:embed="rId25" cstate="print"/>
                    <a:srcRect/>
                    <a:stretch>
                      <a:fillRect/>
                    </a:stretch>
                  </pic:blipFill>
                  <pic:spPr bwMode="auto">
                    <a:xfrm>
                      <a:off x="0" y="0"/>
                      <a:ext cx="4848225" cy="4114800"/>
                    </a:xfrm>
                    <a:prstGeom prst="rect">
                      <a:avLst/>
                    </a:prstGeom>
                    <a:noFill/>
                    <a:ln w="9525">
                      <a:noFill/>
                      <a:miter lim="800000"/>
                      <a:headEnd/>
                      <a:tailEnd/>
                    </a:ln>
                  </pic:spPr>
                </pic:pic>
              </a:graphicData>
            </a:graphic>
          </wp:inline>
        </w:drawing>
      </w:r>
    </w:p>
    <w:p w:rsidR="004F0A11" w:rsidRDefault="004F0A11" w:rsidP="00F27459">
      <w:pPr>
        <w:pStyle w:val="02Heading2"/>
      </w:pPr>
      <w:r>
        <w:t>About the process</w:t>
      </w:r>
    </w:p>
    <w:p w:rsidR="00286F83" w:rsidRDefault="004F0A11">
      <w:pPr>
        <w:pStyle w:val="Body"/>
      </w:pPr>
      <w:r>
        <w:t xml:space="preserve">Employees complete </w:t>
      </w:r>
      <w:r w:rsidR="00AB7B87">
        <w:t>W-4</w:t>
      </w:r>
      <w:r>
        <w:t xml:space="preserve"> form.</w:t>
      </w:r>
    </w:p>
    <w:p w:rsidR="00543952" w:rsidRDefault="00AB7B87" w:rsidP="008C539E">
      <w:pPr>
        <w:pStyle w:val="Body"/>
        <w:numPr>
          <w:ilvl w:val="0"/>
          <w:numId w:val="16"/>
        </w:numPr>
      </w:pPr>
      <w:r>
        <w:t>Payroll</w:t>
      </w:r>
      <w:r w:rsidR="009F279D">
        <w:t xml:space="preserve"> enter</w:t>
      </w:r>
      <w:r>
        <w:t>s</w:t>
      </w:r>
      <w:r w:rsidR="004F0A11">
        <w:t xml:space="preserve"> tax withholding information into Banner.</w:t>
      </w:r>
    </w:p>
    <w:p w:rsidR="00543952" w:rsidRDefault="00AB7B87" w:rsidP="008C539E">
      <w:pPr>
        <w:pStyle w:val="Body"/>
        <w:numPr>
          <w:ilvl w:val="0"/>
          <w:numId w:val="16"/>
        </w:numPr>
      </w:pPr>
      <w:r>
        <w:t>Payroll</w:t>
      </w:r>
      <w:r w:rsidR="004F0A11">
        <w:t xml:space="preserve"> runs payroll.</w:t>
      </w:r>
    </w:p>
    <w:p w:rsidR="00543952" w:rsidRDefault="00AB7B87" w:rsidP="008C539E">
      <w:pPr>
        <w:pStyle w:val="Body"/>
        <w:numPr>
          <w:ilvl w:val="0"/>
          <w:numId w:val="16"/>
        </w:numPr>
      </w:pPr>
      <w:r>
        <w:t>Payroll</w:t>
      </w:r>
      <w:r w:rsidR="009F279D">
        <w:t xml:space="preserve"> complete</w:t>
      </w:r>
      <w:r>
        <w:t>s</w:t>
      </w:r>
      <w:r w:rsidR="004F0A11">
        <w:t xml:space="preserve"> quarterly tax reconciliations.</w:t>
      </w:r>
    </w:p>
    <w:p w:rsidR="00543952" w:rsidRDefault="00AB7B87" w:rsidP="008C539E">
      <w:pPr>
        <w:pStyle w:val="Body"/>
        <w:numPr>
          <w:ilvl w:val="0"/>
          <w:numId w:val="16"/>
        </w:numPr>
      </w:pPr>
      <w:r>
        <w:t>Payroll</w:t>
      </w:r>
      <w:r w:rsidR="009F279D">
        <w:t xml:space="preserve"> create</w:t>
      </w:r>
      <w:r>
        <w:t>s</w:t>
      </w:r>
      <w:r w:rsidR="004F0A11">
        <w:t xml:space="preserve"> year end files for tax reporting and </w:t>
      </w:r>
      <w:r w:rsidR="001B3B33">
        <w:t>send</w:t>
      </w:r>
      <w:r>
        <w:t>s</w:t>
      </w:r>
      <w:r w:rsidR="004F0A11">
        <w:t xml:space="preserve"> them to the </w:t>
      </w:r>
      <w:r w:rsidR="0035775C">
        <w:t>SSA</w:t>
      </w:r>
      <w:r w:rsidR="004F0A11">
        <w:t>.</w:t>
      </w:r>
    </w:p>
    <w:p w:rsidR="00543952" w:rsidRDefault="00AB7B87" w:rsidP="008C539E">
      <w:pPr>
        <w:pStyle w:val="Body"/>
        <w:numPr>
          <w:ilvl w:val="0"/>
          <w:numId w:val="16"/>
        </w:numPr>
      </w:pPr>
      <w:r>
        <w:lastRenderedPageBreak/>
        <w:t>Payroll</w:t>
      </w:r>
      <w:r w:rsidR="004F0A11">
        <w:t xml:space="preserve"> mails W-2s to employees. </w:t>
      </w:r>
    </w:p>
    <w:p w:rsidR="0072638F" w:rsidRDefault="0072638F">
      <w:pPr>
        <w:rPr>
          <w:rFonts w:ascii="Arial" w:hAnsi="Arial" w:cs="Arial Black"/>
          <w:b/>
          <w:color w:val="93124E"/>
          <w:sz w:val="48"/>
          <w:szCs w:val="48"/>
        </w:rPr>
      </w:pPr>
      <w:bookmarkStart w:id="80" w:name="_Toc198523420"/>
      <w:bookmarkStart w:id="81" w:name="_Toc198523808"/>
      <w:bookmarkStart w:id="82" w:name="_Toc279996910"/>
      <w:bookmarkStart w:id="83" w:name="_Toc280078911"/>
      <w:bookmarkStart w:id="84" w:name="_Toc280093327"/>
      <w:bookmarkStart w:id="85" w:name="_Toc280191417"/>
      <w:bookmarkStart w:id="86" w:name="_Toc284420137"/>
      <w:bookmarkStart w:id="87" w:name="_Toc284420582"/>
      <w:bookmarkStart w:id="88" w:name="_Toc285193138"/>
      <w:bookmarkStart w:id="89" w:name="_Toc285193449"/>
      <w:bookmarkStart w:id="90" w:name="_Toc285193473"/>
      <w:bookmarkStart w:id="91" w:name="_Toc285194205"/>
      <w:bookmarkStart w:id="92" w:name="_Toc285194264"/>
      <w:bookmarkStart w:id="93" w:name="_Toc285194436"/>
      <w:bookmarkStart w:id="94" w:name="_Toc285195326"/>
      <w:bookmarkStart w:id="95" w:name="_Toc312305360"/>
      <w:bookmarkStart w:id="96" w:name="_Toc312306114"/>
      <w:bookmarkStart w:id="97" w:name="_Toc312306224"/>
      <w:bookmarkStart w:id="98" w:name="_Toc312306265"/>
      <w:bookmarkStart w:id="99" w:name="_Toc312306301"/>
      <w:bookmarkStart w:id="100" w:name="_Toc312306385"/>
      <w:bookmarkStart w:id="101" w:name="_Toc315344329"/>
      <w:bookmarkStart w:id="102" w:name="_Toc315345804"/>
      <w:bookmarkStart w:id="103" w:name="_Toc315348390"/>
      <w:bookmarkStart w:id="104" w:name="_Toc315348589"/>
      <w:bookmarkStart w:id="105" w:name="_Toc315348685"/>
      <w:bookmarkStart w:id="106" w:name="_Toc315351735"/>
      <w:bookmarkStart w:id="107" w:name="_Toc192911688"/>
      <w:bookmarkStart w:id="108" w:name="_Toc192912224"/>
      <w:bookmarkStart w:id="109" w:name="_Toc192920786"/>
      <w:bookmarkStart w:id="110" w:name="_Toc192920843"/>
      <w:bookmarkStart w:id="111" w:name="_Toc192921214"/>
      <w:bookmarkStart w:id="112" w:name="_Toc194468515"/>
      <w:bookmarkStart w:id="113" w:name="_Toc194475750"/>
      <w:bookmarkStart w:id="114" w:name="_Toc198521887"/>
      <w:r>
        <w:br w:type="page"/>
      </w:r>
    </w:p>
    <w:p w:rsidR="00197F79" w:rsidRDefault="00415185" w:rsidP="0072638F">
      <w:pPr>
        <w:pStyle w:val="01SectionTitle"/>
        <w:ind w:left="0" w:firstLine="0"/>
      </w:pPr>
      <w:bookmarkStart w:id="115" w:name="_Toc323812424"/>
      <w:r>
        <w:lastRenderedPageBreak/>
        <w:t>Calendar Year-End Processing</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5"/>
    </w:p>
    <w:p w:rsidR="00197F79" w:rsidRDefault="00197F79" w:rsidP="00197F79">
      <w:pPr>
        <w:pStyle w:val="01SectionBar"/>
      </w:pPr>
      <w:r>
        <w:rPr>
          <w:noProof/>
        </w:rPr>
        <w:drawing>
          <wp:inline distT="0" distB="0" distL="0" distR="0">
            <wp:extent cx="5943600" cy="53320"/>
            <wp:effectExtent l="1905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943600" cy="53320"/>
                    </a:xfrm>
                    <a:prstGeom prst="rect">
                      <a:avLst/>
                    </a:prstGeom>
                    <a:noFill/>
                    <a:ln w="9525">
                      <a:noFill/>
                      <a:miter lim="800000"/>
                      <a:headEnd/>
                      <a:tailEnd/>
                    </a:ln>
                  </pic:spPr>
                </pic:pic>
              </a:graphicData>
            </a:graphic>
          </wp:inline>
        </w:drawing>
      </w:r>
    </w:p>
    <w:bookmarkEnd w:id="107"/>
    <w:bookmarkEnd w:id="108"/>
    <w:bookmarkEnd w:id="109"/>
    <w:bookmarkEnd w:id="110"/>
    <w:bookmarkEnd w:id="111"/>
    <w:bookmarkEnd w:id="112"/>
    <w:bookmarkEnd w:id="113"/>
    <w:bookmarkEnd w:id="114"/>
    <w:p w:rsidR="0023248E" w:rsidRDefault="0023248E" w:rsidP="00F27459">
      <w:pPr>
        <w:pStyle w:val="02Heading2"/>
      </w:pPr>
      <w:r>
        <w:t>Section goal</w:t>
      </w:r>
    </w:p>
    <w:p w:rsidR="0023248E" w:rsidRDefault="0023248E" w:rsidP="00FA7A4E">
      <w:pPr>
        <w:pStyle w:val="Body"/>
      </w:pPr>
      <w:r>
        <w:t>The goal of this section is to provide you with the knowledge and practice to accurately process your year-end tax reports.</w:t>
      </w:r>
    </w:p>
    <w:p w:rsidR="00286F83" w:rsidRDefault="0023248E" w:rsidP="00F27459">
      <w:pPr>
        <w:pStyle w:val="02Heading2"/>
      </w:pPr>
      <w:r>
        <w:t>Objectives</w:t>
      </w:r>
    </w:p>
    <w:p w:rsidR="00286F83" w:rsidRDefault="00415185">
      <w:pPr>
        <w:pStyle w:val="Body"/>
      </w:pPr>
      <w:r>
        <w:t>In this section you will learn how to</w:t>
      </w:r>
    </w:p>
    <w:p w:rsidR="00543952" w:rsidRDefault="0023248E" w:rsidP="008C539E">
      <w:pPr>
        <w:pStyle w:val="Body"/>
        <w:numPr>
          <w:ilvl w:val="0"/>
          <w:numId w:val="17"/>
        </w:numPr>
      </w:pPr>
      <w:r>
        <w:t>identify reportable/taxable wages</w:t>
      </w:r>
    </w:p>
    <w:p w:rsidR="00543952" w:rsidRDefault="0023248E" w:rsidP="008C539E">
      <w:pPr>
        <w:pStyle w:val="Body"/>
        <w:numPr>
          <w:ilvl w:val="0"/>
          <w:numId w:val="17"/>
        </w:numPr>
      </w:pPr>
      <w:r>
        <w:t>define an address hierarchy</w:t>
      </w:r>
    </w:p>
    <w:p w:rsidR="00543952" w:rsidRDefault="0023248E" w:rsidP="008C539E">
      <w:pPr>
        <w:pStyle w:val="Body"/>
        <w:numPr>
          <w:ilvl w:val="0"/>
          <w:numId w:val="17"/>
        </w:numPr>
      </w:pPr>
      <w:proofErr w:type="gramStart"/>
      <w:r>
        <w:t>adjust</w:t>
      </w:r>
      <w:proofErr w:type="gramEnd"/>
      <w:r>
        <w:t xml:space="preserve"> the laser print file</w:t>
      </w:r>
      <w:r w:rsidR="00C47C17">
        <w:t>.</w:t>
      </w:r>
    </w:p>
    <w:p w:rsidR="0023248E" w:rsidRPr="000C0C63" w:rsidRDefault="0023248E" w:rsidP="00FA7A4E">
      <w:pPr>
        <w:pStyle w:val="Body"/>
      </w:pPr>
    </w:p>
    <w:p w:rsidR="0023248E" w:rsidRDefault="0023248E" w:rsidP="00FA7A4E">
      <w:pPr>
        <w:pStyle w:val="Body"/>
      </w:pPr>
    </w:p>
    <w:bookmarkEnd w:id="77"/>
    <w:bookmarkEnd w:id="78"/>
    <w:p w:rsidR="00197F79" w:rsidRDefault="00197F79" w:rsidP="00F27459">
      <w:pPr>
        <w:pStyle w:val="01Heading1"/>
      </w:pPr>
    </w:p>
    <w:bookmarkStart w:id="116" w:name="_Toc192911689"/>
    <w:p w:rsidR="00197F79" w:rsidRDefault="00F1588C" w:rsidP="00197F79">
      <w:pPr>
        <w:pStyle w:val="01LessonDivider"/>
        <w:tabs>
          <w:tab w:val="right" w:leader="dot" w:pos="9360"/>
        </w:tabs>
      </w:pPr>
      <w:r w:rsidRPr="00F1588C">
        <w:rPr>
          <w:b/>
        </w:rPr>
        <w:fldChar w:fldCharType="begin"/>
      </w:r>
      <w:r w:rsidR="00197F79">
        <w:instrText xml:space="preserve"> TOC \o "1-9" \h \z \t "H1_Heading1,2,Chapter_Title,1" </w:instrText>
      </w:r>
      <w:r w:rsidRPr="00F1588C">
        <w:rPr>
          <w:b/>
        </w:rPr>
        <w:fldChar w:fldCharType="separate"/>
      </w:r>
      <w:r>
        <w:fldChar w:fldCharType="begin"/>
      </w:r>
      <w:r w:rsidR="00197F79">
        <w:instrText xml:space="preserve"> TOC \o "1-9" \h \z \t "H1_Heading1,2,Chapter_Title,1" </w:instrText>
      </w:r>
      <w:r>
        <w:fldChar w:fldCharType="separate"/>
      </w:r>
    </w:p>
    <w:p w:rsidR="00197F79" w:rsidRDefault="00F1588C" w:rsidP="00197F79">
      <w:pPr>
        <w:pStyle w:val="01LessonDivider"/>
        <w:tabs>
          <w:tab w:val="right" w:leader="dot" w:pos="9360"/>
        </w:tabs>
      </w:pPr>
      <w:r>
        <w:fldChar w:fldCharType="end"/>
      </w:r>
      <w:r>
        <w:fldChar w:fldCharType="end"/>
      </w:r>
      <w:bookmarkStart w:id="117" w:name="_Toc192912225"/>
      <w:bookmarkStart w:id="118" w:name="_Toc192920787"/>
      <w:bookmarkStart w:id="119" w:name="_Toc192920844"/>
      <w:bookmarkStart w:id="120" w:name="_Toc192921215"/>
      <w:bookmarkStart w:id="121" w:name="_Toc194468516"/>
      <w:bookmarkStart w:id="122" w:name="_Toc194475751"/>
      <w:bookmarkStart w:id="123" w:name="_Toc198521888"/>
      <w:bookmarkStart w:id="124" w:name="_Toc198523421"/>
      <w:bookmarkStart w:id="125" w:name="_Toc198523809"/>
      <w:bookmarkStart w:id="126" w:name="_Toc279996911"/>
      <w:bookmarkStart w:id="127" w:name="_Toc280078912"/>
      <w:bookmarkStart w:id="128" w:name="_Toc280093328"/>
      <w:bookmarkStart w:id="129" w:name="_Toc280191418"/>
      <w:bookmarkStart w:id="130" w:name="_Toc284420138"/>
      <w:bookmarkStart w:id="131" w:name="_Toc284420583"/>
      <w:bookmarkStart w:id="132" w:name="_Toc285193139"/>
      <w:bookmarkStart w:id="133" w:name="_Toc285193450"/>
      <w:bookmarkStart w:id="134" w:name="_Toc285193474"/>
      <w:bookmarkStart w:id="135" w:name="_Toc285194206"/>
      <w:bookmarkStart w:id="136" w:name="_Toc285194265"/>
      <w:bookmarkStart w:id="137" w:name="_Toc285194437"/>
      <w:bookmarkStart w:id="138" w:name="_Toc285195327"/>
      <w:bookmarkStart w:id="139" w:name="_Toc312305361"/>
      <w:bookmarkStart w:id="140" w:name="_Toc312306115"/>
      <w:bookmarkStart w:id="141" w:name="_Toc312306225"/>
      <w:bookmarkStart w:id="142" w:name="_Toc312306266"/>
      <w:bookmarkStart w:id="143" w:name="_Toc312306302"/>
      <w:bookmarkStart w:id="144" w:name="_Toc312306386"/>
      <w:bookmarkStart w:id="145" w:name="_Toc315344330"/>
      <w:bookmarkStart w:id="146" w:name="_Toc315345805"/>
      <w:bookmarkStart w:id="147" w:name="_Toc315348391"/>
      <w:bookmarkStart w:id="148" w:name="_Toc315348590"/>
      <w:bookmarkStart w:id="149" w:name="_Toc315348686"/>
      <w:bookmarkStart w:id="150" w:name="_Toc315351736"/>
    </w:p>
    <w:p w:rsidR="00197F79" w:rsidRDefault="00197F79" w:rsidP="00197F79">
      <w:pPr>
        <w:pStyle w:val="01Heading1"/>
      </w:pPr>
      <w:r>
        <w:br/>
      </w:r>
    </w:p>
    <w:p w:rsidR="00197F79" w:rsidRDefault="00197F79" w:rsidP="00197F79">
      <w:pPr>
        <w:pStyle w:val="01LessonDivider"/>
        <w:rPr>
          <w:color w:val="93124E"/>
          <w:sz w:val="36"/>
        </w:rPr>
      </w:pPr>
      <w:r>
        <w:br w:type="page"/>
      </w:r>
    </w:p>
    <w:p w:rsidR="00286F83" w:rsidRDefault="00197F79" w:rsidP="00197F79">
      <w:pPr>
        <w:pStyle w:val="01Heading1"/>
      </w:pPr>
      <w:bookmarkStart w:id="151" w:name="_Toc323812425"/>
      <w:r>
        <w:lastRenderedPageBreak/>
        <w:t>P</w:t>
      </w:r>
      <w:r w:rsidR="00FF265A">
        <w:t>rocess Introduction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286F83" w:rsidRDefault="0072638F" w:rsidP="00F27459">
      <w:pPr>
        <w:pStyle w:val="01LessonDivider"/>
      </w:pPr>
      <w:r w:rsidRPr="0072638F">
        <w:rPr>
          <w:noProof/>
        </w:rPr>
        <w:drawing>
          <wp:inline distT="0" distB="0" distL="0" distR="0">
            <wp:extent cx="5943600" cy="53320"/>
            <wp:effectExtent l="19050" t="0" r="0" b="0"/>
            <wp:docPr id="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943600" cy="53320"/>
                    </a:xfrm>
                    <a:prstGeom prst="rect">
                      <a:avLst/>
                    </a:prstGeom>
                    <a:noFill/>
                    <a:ln w="9525">
                      <a:noFill/>
                      <a:miter lim="800000"/>
                      <a:headEnd/>
                      <a:tailEnd/>
                    </a:ln>
                  </pic:spPr>
                </pic:pic>
              </a:graphicData>
            </a:graphic>
          </wp:inline>
        </w:drawing>
      </w:r>
    </w:p>
    <w:p w:rsidR="00286F83" w:rsidRDefault="0023248E" w:rsidP="00F27459">
      <w:pPr>
        <w:pStyle w:val="02Heading2"/>
      </w:pPr>
      <w:r>
        <w:t>Process flow diagram</w:t>
      </w:r>
    </w:p>
    <w:p w:rsidR="00286F83" w:rsidRDefault="0023248E">
      <w:pPr>
        <w:pStyle w:val="Body"/>
      </w:pPr>
      <w:r>
        <w:t>This diagram highlights the processes used to enter a new employee into Banner Human Resources.</w:t>
      </w:r>
    </w:p>
    <w:p w:rsidR="00286F83" w:rsidRDefault="0023248E">
      <w:pPr>
        <w:pStyle w:val="Body"/>
      </w:pPr>
      <w:r>
        <w:object w:dxaOrig="2517" w:dyaOrig="3044">
          <v:shape id="_x0000_i1026" type="#_x0000_t75" style="width:89.6pt;height:108.75pt" o:ole="">
            <v:imagedata r:id="rId26" o:title=""/>
          </v:shape>
          <o:OLEObject Type="Embed" ProgID="Visio.Drawing.11" ShapeID="_x0000_i1026" DrawAspect="Content" ObjectID="_1398064100" r:id="rId27"/>
        </w:object>
      </w:r>
      <w:r w:rsidR="004A50C8">
        <w:object w:dxaOrig="10636" w:dyaOrig="6670">
          <v:shape id="_x0000_i1027" type="#_x0000_t75" style="width:340.1pt;height:213.7pt" o:ole="">
            <v:imagedata r:id="rId28" o:title=""/>
          </v:shape>
          <o:OLEObject Type="Embed" ProgID="Visio.Drawing.11" ShapeID="_x0000_i1027" DrawAspect="Content" ObjectID="_1398064101" r:id="rId29"/>
        </w:object>
      </w:r>
    </w:p>
    <w:p w:rsidR="00286F83" w:rsidRDefault="00286F83">
      <w:pPr>
        <w:pStyle w:val="Body"/>
      </w:pPr>
    </w:p>
    <w:p w:rsidR="00286F83" w:rsidRDefault="00F64D5B" w:rsidP="00F27459">
      <w:pPr>
        <w:pStyle w:val="02Heading2"/>
      </w:pPr>
      <w:r>
        <w:br w:type="page"/>
      </w:r>
      <w:r w:rsidR="0023248E">
        <w:lastRenderedPageBreak/>
        <w:t xml:space="preserve">What </w:t>
      </w:r>
      <w:proofErr w:type="gramStart"/>
      <w:r w:rsidR="0023248E">
        <w:t>happens</w:t>
      </w:r>
      <w:proofErr w:type="gramEnd"/>
    </w:p>
    <w:p w:rsidR="00286F83" w:rsidRDefault="0023248E">
      <w:pPr>
        <w:pStyle w:val="Body"/>
      </w:pPr>
      <w:r>
        <w:t>The stages of the process are described in this table.</w:t>
      </w:r>
      <w:r w:rsidR="00FE674A">
        <w:br/>
      </w:r>
    </w:p>
    <w:tbl>
      <w:tblPr>
        <w:tblW w:w="0" w:type="auto"/>
        <w:tblInd w:w="432" w:type="dxa"/>
        <w:tblLayout w:type="fixed"/>
        <w:tblCellMar>
          <w:left w:w="72" w:type="dxa"/>
          <w:right w:w="72" w:type="dxa"/>
        </w:tblCellMar>
        <w:tblLook w:val="0000"/>
      </w:tblPr>
      <w:tblGrid>
        <w:gridCol w:w="1170"/>
        <w:gridCol w:w="7830"/>
      </w:tblGrid>
      <w:tr w:rsidR="0023248E" w:rsidTr="00E47E7C">
        <w:trPr>
          <w:cantSplit/>
        </w:trPr>
        <w:tc>
          <w:tcPr>
            <w:tcW w:w="1170" w:type="dxa"/>
            <w:tcBorders>
              <w:top w:val="single" w:sz="6" w:space="0" w:color="auto"/>
              <w:left w:val="single" w:sz="6" w:space="0" w:color="auto"/>
              <w:bottom w:val="single" w:sz="6" w:space="0" w:color="auto"/>
            </w:tcBorders>
          </w:tcPr>
          <w:p w:rsidR="00286F83" w:rsidRPr="00543952" w:rsidRDefault="0023248E">
            <w:pPr>
              <w:pStyle w:val="Body"/>
              <w:rPr>
                <w:b/>
              </w:rPr>
            </w:pPr>
            <w:r w:rsidRPr="00543952">
              <w:rPr>
                <w:b/>
              </w:rPr>
              <w:t>Stage</w:t>
            </w:r>
          </w:p>
        </w:tc>
        <w:tc>
          <w:tcPr>
            <w:tcW w:w="7830" w:type="dxa"/>
            <w:tcBorders>
              <w:top w:val="single" w:sz="6" w:space="0" w:color="auto"/>
              <w:left w:val="single" w:sz="6" w:space="0" w:color="auto"/>
              <w:bottom w:val="single" w:sz="6" w:space="0" w:color="auto"/>
              <w:right w:val="single" w:sz="6" w:space="0" w:color="auto"/>
            </w:tcBorders>
          </w:tcPr>
          <w:p w:rsidR="00286F83" w:rsidRPr="00543952" w:rsidRDefault="0023248E">
            <w:pPr>
              <w:pStyle w:val="Body"/>
              <w:rPr>
                <w:b/>
              </w:rPr>
            </w:pPr>
            <w:r w:rsidRPr="00543952">
              <w:rPr>
                <w:b/>
              </w:rPr>
              <w:t>Description</w:t>
            </w:r>
          </w:p>
        </w:tc>
      </w:tr>
      <w:tr w:rsidR="0023248E" w:rsidTr="00E47E7C">
        <w:trPr>
          <w:cantSplit/>
        </w:trPr>
        <w:tc>
          <w:tcPr>
            <w:tcW w:w="1170" w:type="dxa"/>
            <w:tcBorders>
              <w:top w:val="single" w:sz="6" w:space="0" w:color="auto"/>
              <w:left w:val="single" w:sz="6" w:space="0" w:color="auto"/>
              <w:bottom w:val="single" w:sz="6" w:space="0" w:color="auto"/>
            </w:tcBorders>
          </w:tcPr>
          <w:p w:rsidR="0023248E" w:rsidRDefault="0023248E" w:rsidP="00FA7A4E">
            <w:pPr>
              <w:pStyle w:val="Body"/>
            </w:pPr>
            <w:r>
              <w:t>1</w:t>
            </w:r>
          </w:p>
        </w:tc>
        <w:tc>
          <w:tcPr>
            <w:tcW w:w="7830" w:type="dxa"/>
            <w:tcBorders>
              <w:top w:val="single" w:sz="6" w:space="0" w:color="auto"/>
              <w:left w:val="single" w:sz="6" w:space="0" w:color="auto"/>
              <w:bottom w:val="single" w:sz="6" w:space="0" w:color="auto"/>
              <w:right w:val="single" w:sz="6" w:space="0" w:color="auto"/>
            </w:tcBorders>
          </w:tcPr>
          <w:p w:rsidR="0023248E" w:rsidRDefault="0023248E" w:rsidP="00FA7A4E">
            <w:pPr>
              <w:pStyle w:val="Body"/>
            </w:pPr>
            <w:r>
              <w:t xml:space="preserve"> Employees complete </w:t>
            </w:r>
            <w:r w:rsidR="00AB7B87">
              <w:t>W4</w:t>
            </w:r>
            <w:r>
              <w:t xml:space="preserve"> form.</w:t>
            </w:r>
          </w:p>
        </w:tc>
      </w:tr>
      <w:tr w:rsidR="0023248E" w:rsidTr="00E47E7C">
        <w:trPr>
          <w:cantSplit/>
        </w:trPr>
        <w:tc>
          <w:tcPr>
            <w:tcW w:w="1170" w:type="dxa"/>
            <w:tcBorders>
              <w:top w:val="single" w:sz="6" w:space="0" w:color="auto"/>
              <w:left w:val="single" w:sz="6" w:space="0" w:color="auto"/>
              <w:bottom w:val="single" w:sz="6" w:space="0" w:color="auto"/>
            </w:tcBorders>
          </w:tcPr>
          <w:p w:rsidR="0023248E" w:rsidRDefault="0023248E" w:rsidP="00FA7A4E">
            <w:pPr>
              <w:pStyle w:val="Body"/>
            </w:pPr>
            <w:r>
              <w:t>2</w:t>
            </w:r>
          </w:p>
        </w:tc>
        <w:tc>
          <w:tcPr>
            <w:tcW w:w="7830" w:type="dxa"/>
            <w:tcBorders>
              <w:top w:val="single" w:sz="6" w:space="0" w:color="auto"/>
              <w:left w:val="single" w:sz="6" w:space="0" w:color="auto"/>
              <w:bottom w:val="single" w:sz="6" w:space="0" w:color="auto"/>
              <w:right w:val="single" w:sz="6" w:space="0" w:color="auto"/>
            </w:tcBorders>
          </w:tcPr>
          <w:p w:rsidR="0023248E" w:rsidRDefault="0023248E" w:rsidP="00FA7A4E">
            <w:pPr>
              <w:pStyle w:val="Body"/>
            </w:pPr>
            <w:r>
              <w:rPr>
                <w:bCs/>
              </w:rPr>
              <w:t xml:space="preserve"> </w:t>
            </w:r>
            <w:r w:rsidR="00AB7B87">
              <w:t>Payroll</w:t>
            </w:r>
            <w:r>
              <w:t xml:space="preserve"> </w:t>
            </w:r>
            <w:r w:rsidR="001B3B33">
              <w:t>enter</w:t>
            </w:r>
            <w:r w:rsidR="00DB1196">
              <w:t>s</w:t>
            </w:r>
            <w:r>
              <w:t xml:space="preserve"> tax withholding information into Banner.</w:t>
            </w:r>
          </w:p>
        </w:tc>
      </w:tr>
      <w:tr w:rsidR="0023248E" w:rsidTr="00E47E7C">
        <w:trPr>
          <w:cantSplit/>
        </w:trPr>
        <w:tc>
          <w:tcPr>
            <w:tcW w:w="1170" w:type="dxa"/>
            <w:tcBorders>
              <w:top w:val="single" w:sz="6" w:space="0" w:color="auto"/>
              <w:left w:val="single" w:sz="6" w:space="0" w:color="auto"/>
              <w:bottom w:val="single" w:sz="6" w:space="0" w:color="auto"/>
            </w:tcBorders>
          </w:tcPr>
          <w:p w:rsidR="0023248E" w:rsidRDefault="0023248E" w:rsidP="00FA7A4E">
            <w:pPr>
              <w:pStyle w:val="Body"/>
            </w:pPr>
            <w:r>
              <w:t>3</w:t>
            </w:r>
          </w:p>
        </w:tc>
        <w:tc>
          <w:tcPr>
            <w:tcW w:w="7830" w:type="dxa"/>
            <w:tcBorders>
              <w:top w:val="single" w:sz="6" w:space="0" w:color="auto"/>
              <w:left w:val="single" w:sz="6" w:space="0" w:color="auto"/>
              <w:bottom w:val="single" w:sz="6" w:space="0" w:color="auto"/>
              <w:right w:val="single" w:sz="6" w:space="0" w:color="auto"/>
            </w:tcBorders>
          </w:tcPr>
          <w:p w:rsidR="0023248E" w:rsidRDefault="0023248E" w:rsidP="00FA7A4E">
            <w:pPr>
              <w:pStyle w:val="Body"/>
            </w:pPr>
            <w:r>
              <w:t xml:space="preserve"> </w:t>
            </w:r>
            <w:r w:rsidR="00AB7B87">
              <w:t>Payroll</w:t>
            </w:r>
            <w:r>
              <w:t xml:space="preserve"> runs payroll.</w:t>
            </w:r>
          </w:p>
        </w:tc>
      </w:tr>
      <w:tr w:rsidR="0023248E" w:rsidTr="00E47E7C">
        <w:trPr>
          <w:cantSplit/>
        </w:trPr>
        <w:tc>
          <w:tcPr>
            <w:tcW w:w="1170" w:type="dxa"/>
            <w:tcBorders>
              <w:top w:val="single" w:sz="6" w:space="0" w:color="auto"/>
              <w:left w:val="single" w:sz="6" w:space="0" w:color="auto"/>
              <w:bottom w:val="single" w:sz="6" w:space="0" w:color="auto"/>
            </w:tcBorders>
          </w:tcPr>
          <w:p w:rsidR="0023248E" w:rsidRDefault="0023248E" w:rsidP="00FA7A4E">
            <w:pPr>
              <w:pStyle w:val="Body"/>
            </w:pPr>
            <w:r>
              <w:t>4</w:t>
            </w:r>
          </w:p>
        </w:tc>
        <w:tc>
          <w:tcPr>
            <w:tcW w:w="7830" w:type="dxa"/>
            <w:tcBorders>
              <w:top w:val="single" w:sz="6" w:space="0" w:color="auto"/>
              <w:left w:val="single" w:sz="6" w:space="0" w:color="auto"/>
              <w:bottom w:val="single" w:sz="6" w:space="0" w:color="auto"/>
              <w:right w:val="single" w:sz="6" w:space="0" w:color="auto"/>
            </w:tcBorders>
          </w:tcPr>
          <w:p w:rsidR="0023248E" w:rsidRDefault="0023248E" w:rsidP="00FA7A4E">
            <w:pPr>
              <w:pStyle w:val="Body"/>
            </w:pPr>
            <w:r>
              <w:t xml:space="preserve"> </w:t>
            </w:r>
            <w:r w:rsidR="00AB7B87">
              <w:t>Payroll</w:t>
            </w:r>
            <w:r>
              <w:t xml:space="preserve"> </w:t>
            </w:r>
            <w:r w:rsidR="001B3B33">
              <w:t>complete</w:t>
            </w:r>
            <w:r w:rsidR="00417D7C">
              <w:t>s</w:t>
            </w:r>
            <w:r>
              <w:t xml:space="preserve"> quarterly tax reconciliations.</w:t>
            </w:r>
          </w:p>
        </w:tc>
      </w:tr>
      <w:tr w:rsidR="0023248E" w:rsidTr="00E47E7C">
        <w:trPr>
          <w:cantSplit/>
        </w:trPr>
        <w:tc>
          <w:tcPr>
            <w:tcW w:w="1170" w:type="dxa"/>
            <w:tcBorders>
              <w:top w:val="single" w:sz="6" w:space="0" w:color="auto"/>
              <w:left w:val="single" w:sz="6" w:space="0" w:color="auto"/>
              <w:bottom w:val="single" w:sz="6" w:space="0" w:color="auto"/>
            </w:tcBorders>
          </w:tcPr>
          <w:p w:rsidR="0023248E" w:rsidRDefault="0023248E" w:rsidP="00FA7A4E">
            <w:pPr>
              <w:pStyle w:val="Body"/>
            </w:pPr>
            <w:r>
              <w:t>5</w:t>
            </w:r>
          </w:p>
        </w:tc>
        <w:tc>
          <w:tcPr>
            <w:tcW w:w="7830" w:type="dxa"/>
            <w:tcBorders>
              <w:top w:val="single" w:sz="6" w:space="0" w:color="auto"/>
              <w:left w:val="single" w:sz="6" w:space="0" w:color="auto"/>
              <w:bottom w:val="single" w:sz="6" w:space="0" w:color="auto"/>
              <w:right w:val="single" w:sz="6" w:space="0" w:color="auto"/>
            </w:tcBorders>
          </w:tcPr>
          <w:p w:rsidR="0023248E" w:rsidRDefault="009F279D" w:rsidP="00FA7A4E">
            <w:pPr>
              <w:pStyle w:val="Body"/>
            </w:pPr>
            <w:r>
              <w:t xml:space="preserve"> </w:t>
            </w:r>
            <w:r w:rsidR="00AB7B87">
              <w:t>Payroll</w:t>
            </w:r>
            <w:r>
              <w:t xml:space="preserve"> create</w:t>
            </w:r>
            <w:r w:rsidR="00DB1196">
              <w:t>s</w:t>
            </w:r>
            <w:r>
              <w:t xml:space="preserve"> year-</w:t>
            </w:r>
            <w:r w:rsidR="0023248E">
              <w:t xml:space="preserve">end files for tax reporting and </w:t>
            </w:r>
            <w:r w:rsidR="001B3B33">
              <w:t>send</w:t>
            </w:r>
            <w:r w:rsidR="00DB1196">
              <w:t>s</w:t>
            </w:r>
            <w:r w:rsidR="0023248E">
              <w:t xml:space="preserve"> them to the </w:t>
            </w:r>
            <w:r w:rsidR="0035775C">
              <w:t>SSA</w:t>
            </w:r>
            <w:r w:rsidR="0023248E">
              <w:t>.</w:t>
            </w:r>
          </w:p>
        </w:tc>
      </w:tr>
      <w:tr w:rsidR="0023248E" w:rsidTr="00E47E7C">
        <w:trPr>
          <w:cantSplit/>
        </w:trPr>
        <w:tc>
          <w:tcPr>
            <w:tcW w:w="1170" w:type="dxa"/>
            <w:tcBorders>
              <w:top w:val="single" w:sz="6" w:space="0" w:color="auto"/>
              <w:left w:val="single" w:sz="6" w:space="0" w:color="auto"/>
              <w:bottom w:val="single" w:sz="6" w:space="0" w:color="auto"/>
            </w:tcBorders>
          </w:tcPr>
          <w:p w:rsidR="0023248E" w:rsidRDefault="0023248E" w:rsidP="00FA7A4E">
            <w:pPr>
              <w:pStyle w:val="Body"/>
            </w:pPr>
            <w:r>
              <w:t>6</w:t>
            </w:r>
          </w:p>
        </w:tc>
        <w:tc>
          <w:tcPr>
            <w:tcW w:w="7830" w:type="dxa"/>
            <w:tcBorders>
              <w:top w:val="single" w:sz="6" w:space="0" w:color="auto"/>
              <w:left w:val="single" w:sz="6" w:space="0" w:color="auto"/>
              <w:bottom w:val="single" w:sz="6" w:space="0" w:color="auto"/>
              <w:right w:val="single" w:sz="6" w:space="0" w:color="auto"/>
            </w:tcBorders>
          </w:tcPr>
          <w:p w:rsidR="0023248E" w:rsidRDefault="00AB7B87" w:rsidP="00FA7A4E">
            <w:pPr>
              <w:pStyle w:val="Body"/>
            </w:pPr>
            <w:r>
              <w:t>Payroll</w:t>
            </w:r>
            <w:r w:rsidR="0023248E">
              <w:t xml:space="preserve"> mails W-2s to employees. </w:t>
            </w:r>
          </w:p>
        </w:tc>
      </w:tr>
    </w:tbl>
    <w:p w:rsidR="0023248E" w:rsidRDefault="0023248E" w:rsidP="00FA7A4E">
      <w:pPr>
        <w:pStyle w:val="Body"/>
      </w:pPr>
    </w:p>
    <w:p w:rsidR="0072638F" w:rsidRDefault="0072638F" w:rsidP="00F27459">
      <w:pPr>
        <w:pStyle w:val="01Heading1"/>
      </w:pPr>
      <w:bookmarkStart w:id="152" w:name="_Toc192911690"/>
      <w:bookmarkStart w:id="153" w:name="_Toc192912226"/>
      <w:bookmarkStart w:id="154" w:name="_Toc192920788"/>
      <w:bookmarkStart w:id="155" w:name="_Toc192920845"/>
      <w:bookmarkStart w:id="156" w:name="_Toc192921216"/>
      <w:bookmarkStart w:id="157" w:name="_Toc194468517"/>
      <w:bookmarkStart w:id="158" w:name="_Toc194475752"/>
      <w:bookmarkStart w:id="159" w:name="_Toc198521889"/>
      <w:bookmarkStart w:id="160" w:name="_Toc198523422"/>
      <w:bookmarkStart w:id="161" w:name="_Toc198523810"/>
      <w:bookmarkStart w:id="162" w:name="_Toc279996912"/>
      <w:bookmarkStart w:id="163" w:name="_Toc280078913"/>
      <w:bookmarkStart w:id="164" w:name="_Toc280093329"/>
      <w:bookmarkStart w:id="165" w:name="_Toc280191419"/>
      <w:bookmarkStart w:id="166" w:name="_Toc284420139"/>
      <w:bookmarkStart w:id="167" w:name="_Toc284420584"/>
      <w:bookmarkStart w:id="168" w:name="_Toc285193140"/>
      <w:bookmarkStart w:id="169" w:name="_Toc285193451"/>
      <w:bookmarkStart w:id="170" w:name="_Toc285193475"/>
      <w:bookmarkStart w:id="171" w:name="_Toc285194207"/>
      <w:bookmarkStart w:id="172" w:name="_Toc285194266"/>
      <w:bookmarkStart w:id="173" w:name="_Toc285194438"/>
      <w:bookmarkStart w:id="174" w:name="_Toc285195328"/>
      <w:bookmarkStart w:id="175" w:name="_Toc312305362"/>
      <w:bookmarkStart w:id="176" w:name="_Toc312306116"/>
      <w:bookmarkStart w:id="177" w:name="_Toc312306226"/>
      <w:bookmarkStart w:id="178" w:name="_Toc312306267"/>
      <w:bookmarkStart w:id="179" w:name="_Toc312306303"/>
      <w:bookmarkStart w:id="180" w:name="_Toc312306387"/>
      <w:bookmarkStart w:id="181" w:name="_Toc315344331"/>
      <w:bookmarkStart w:id="182" w:name="_Toc315345806"/>
      <w:bookmarkStart w:id="183" w:name="_Toc315348392"/>
      <w:bookmarkStart w:id="184" w:name="_Toc315348591"/>
      <w:bookmarkStart w:id="185" w:name="_Toc315348687"/>
      <w:bookmarkStart w:id="186" w:name="_Toc315351737"/>
      <w:r>
        <w:rPr>
          <w:sz w:val="2"/>
        </w:rPr>
        <w:br/>
      </w:r>
    </w:p>
    <w:p w:rsidR="0072638F" w:rsidRDefault="0072638F" w:rsidP="0072638F">
      <w:pPr>
        <w:pStyle w:val="01LessonDivider"/>
        <w:rPr>
          <w:color w:val="93124E"/>
          <w:sz w:val="36"/>
        </w:rPr>
      </w:pPr>
      <w:r>
        <w:br w:type="page"/>
      </w:r>
    </w:p>
    <w:p w:rsidR="00197F79" w:rsidRDefault="00FF265A" w:rsidP="00F27459">
      <w:pPr>
        <w:pStyle w:val="01Heading1"/>
      </w:pPr>
      <w:bookmarkStart w:id="187" w:name="_Toc323812426"/>
      <w:r>
        <w:lastRenderedPageBreak/>
        <w:t>Identifying Reportable/</w:t>
      </w:r>
      <w:r w:rsidR="00531698">
        <w:t>T</w:t>
      </w:r>
      <w:r>
        <w:t>axable Wages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72638F" w:rsidRDefault="00197F79" w:rsidP="0072638F">
      <w:pPr>
        <w:pStyle w:val="01LessonDivider"/>
        <w:tabs>
          <w:tab w:val="right" w:leader="dot" w:pos="9360"/>
        </w:tabs>
      </w:pPr>
      <w:r>
        <w:rPr>
          <w:noProof/>
        </w:rPr>
        <w:drawing>
          <wp:inline distT="0" distB="0" distL="0" distR="0">
            <wp:extent cx="5943600" cy="51497"/>
            <wp:effectExtent l="19050" t="0" r="0"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p>
    <w:p w:rsidR="0023248E" w:rsidRDefault="0023248E" w:rsidP="0072638F">
      <w:pPr>
        <w:pStyle w:val="02Heading2"/>
      </w:pPr>
      <w:r>
        <w:t>Qualifier statement</w:t>
      </w:r>
    </w:p>
    <w:p w:rsidR="004B2A7A" w:rsidRPr="00FA7A4E" w:rsidRDefault="0023248E" w:rsidP="004B2A7A">
      <w:pPr>
        <w:pStyle w:val="Body"/>
      </w:pPr>
      <w:r w:rsidRPr="00FA7A4E">
        <w:t xml:space="preserve">All information in this section should be verified with </w:t>
      </w:r>
      <w:r w:rsidR="00485E59" w:rsidRPr="00FA7A4E">
        <w:t xml:space="preserve">a </w:t>
      </w:r>
      <w:r w:rsidRPr="00FA7A4E">
        <w:t>tax accountant.</w:t>
      </w:r>
      <w:r w:rsidR="00FA7A4E" w:rsidRPr="00FA7A4E">
        <w:t xml:space="preserve"> In addition, </w:t>
      </w:r>
      <w:r w:rsidR="004B2A7A" w:rsidRPr="00543952">
        <w:rPr>
          <w:szCs w:val="22"/>
        </w:rPr>
        <w:t xml:space="preserve">each year the arrangement of Box Codes could change and it is important to read through the Year End Regulatory Release Guide from SGHE to identify any significant changes from the IRS.  You can also look to the W2 Instructions publication at </w:t>
      </w:r>
      <w:hyperlink r:id="rId30" w:history="1">
        <w:r w:rsidR="004B2A7A" w:rsidRPr="00543952">
          <w:rPr>
            <w:rStyle w:val="Hyperlink"/>
            <w:rFonts w:cs="Arial"/>
            <w:szCs w:val="22"/>
            <w:u w:val="single"/>
          </w:rPr>
          <w:t>www.irs.gov</w:t>
        </w:r>
      </w:hyperlink>
      <w:r w:rsidR="004B2A7A" w:rsidRPr="00543952">
        <w:rPr>
          <w:szCs w:val="22"/>
          <w:u w:val="single"/>
        </w:rPr>
        <w:t xml:space="preserve"> </w:t>
      </w:r>
      <w:r w:rsidR="004B2A7A" w:rsidRPr="00543952">
        <w:rPr>
          <w:szCs w:val="22"/>
        </w:rPr>
        <w:t>to verify what should be associated with each box code.</w:t>
      </w:r>
    </w:p>
    <w:p w:rsidR="00286F83" w:rsidRDefault="00286F83">
      <w:pPr>
        <w:pStyle w:val="Body"/>
      </w:pPr>
    </w:p>
    <w:p w:rsidR="00286F83" w:rsidRDefault="00286F83">
      <w:pPr>
        <w:pStyle w:val="Body"/>
      </w:pPr>
    </w:p>
    <w:p w:rsidR="00937F91" w:rsidRDefault="00937F91">
      <w:pPr>
        <w:rPr>
          <w:rFonts w:ascii="Arial Black" w:hAnsi="Arial Black" w:cs="Tahoma"/>
          <w:color w:val="02385A"/>
          <w:sz w:val="36"/>
        </w:rPr>
      </w:pPr>
      <w:bookmarkStart w:id="188" w:name="_Toc192911691"/>
      <w:bookmarkStart w:id="189" w:name="_Toc192912227"/>
      <w:bookmarkStart w:id="190" w:name="_Toc192920789"/>
      <w:bookmarkStart w:id="191" w:name="_Toc192920846"/>
      <w:bookmarkStart w:id="192" w:name="_Toc192921217"/>
      <w:bookmarkStart w:id="193" w:name="_Toc194468518"/>
      <w:bookmarkStart w:id="194" w:name="_Toc194475753"/>
      <w:bookmarkStart w:id="195" w:name="_Toc198521890"/>
      <w:bookmarkStart w:id="196" w:name="_Toc198523423"/>
      <w:bookmarkStart w:id="197" w:name="_Toc198523811"/>
      <w:bookmarkStart w:id="198" w:name="_Toc279996913"/>
      <w:bookmarkStart w:id="199" w:name="_Toc280078914"/>
      <w:bookmarkStart w:id="200" w:name="_Toc280093330"/>
      <w:bookmarkStart w:id="201" w:name="_Toc280191420"/>
      <w:bookmarkStart w:id="202" w:name="_Toc284420140"/>
      <w:bookmarkStart w:id="203" w:name="_Toc284420585"/>
      <w:bookmarkStart w:id="204" w:name="_Toc285193141"/>
      <w:bookmarkStart w:id="205" w:name="_Toc285193452"/>
      <w:bookmarkStart w:id="206" w:name="_Toc285193476"/>
      <w:bookmarkStart w:id="207" w:name="_Toc285194208"/>
      <w:bookmarkStart w:id="208" w:name="_Toc285194267"/>
      <w:bookmarkStart w:id="209" w:name="_Toc285194439"/>
      <w:bookmarkStart w:id="210" w:name="_Toc285195329"/>
      <w:bookmarkStart w:id="211" w:name="_Toc312305363"/>
      <w:bookmarkStart w:id="212" w:name="_Toc312306117"/>
      <w:bookmarkStart w:id="213" w:name="_Toc312306227"/>
      <w:bookmarkStart w:id="214" w:name="_Toc312306268"/>
      <w:bookmarkStart w:id="215" w:name="_Toc312306304"/>
      <w:bookmarkStart w:id="216" w:name="_Toc312306388"/>
      <w:bookmarkStart w:id="217" w:name="_Toc315344332"/>
      <w:bookmarkStart w:id="218" w:name="_Toc315345807"/>
      <w:bookmarkStart w:id="219" w:name="_Toc315348393"/>
      <w:bookmarkStart w:id="220" w:name="_Toc315348592"/>
      <w:bookmarkStart w:id="221" w:name="_Toc315348688"/>
      <w:r>
        <w:br w:type="page"/>
      </w:r>
    </w:p>
    <w:p w:rsidR="00197F79" w:rsidRDefault="00FF265A" w:rsidP="00C60185">
      <w:pPr>
        <w:pStyle w:val="01Heading1"/>
      </w:pPr>
      <w:bookmarkStart w:id="222" w:name="_Toc315351738"/>
      <w:bookmarkStart w:id="223" w:name="_Toc323812427"/>
      <w:r>
        <w:lastRenderedPageBreak/>
        <w:t>Setting the W-2 Recipient Name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72638F" w:rsidRDefault="00197F79" w:rsidP="0072638F">
      <w:pPr>
        <w:pStyle w:val="01LessonDivider"/>
        <w:tabs>
          <w:tab w:val="right" w:leader="dot" w:pos="9360"/>
        </w:tabs>
      </w:pPr>
      <w:r>
        <w:rPr>
          <w:noProof/>
        </w:rPr>
        <w:drawing>
          <wp:inline distT="0" distB="0" distL="0" distR="0">
            <wp:extent cx="5943600" cy="51497"/>
            <wp:effectExtent l="1905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p>
    <w:p w:rsidR="00286F83" w:rsidRDefault="0023248E" w:rsidP="0072638F">
      <w:pPr>
        <w:pStyle w:val="02Heading2"/>
      </w:pPr>
      <w:r>
        <w:t>W-2 recipient name</w:t>
      </w:r>
    </w:p>
    <w:p w:rsidR="00286F83" w:rsidRDefault="0023248E">
      <w:pPr>
        <w:pStyle w:val="Body"/>
      </w:pPr>
      <w:r>
        <w:t>If you want to use a different</w:t>
      </w:r>
      <w:r w:rsidR="00485E59">
        <w:t xml:space="preserve"> name</w:t>
      </w:r>
      <w:r>
        <w:t xml:space="preserve"> than the one appearing on the Identification Form (PPAIDEN) for the W-2 Employee Name on the U.S. W-2 Report, and on the file produced by the </w:t>
      </w:r>
      <w:r w:rsidR="0035775C">
        <w:t xml:space="preserve">PXPW2XX </w:t>
      </w:r>
      <w:r w:rsidR="00DB1196">
        <w:t xml:space="preserve">process </w:t>
      </w:r>
      <w:r w:rsidR="0035775C">
        <w:t>(where XX equals the calendar year for W2 reporting)</w:t>
      </w:r>
      <w:r>
        <w:t xml:space="preserve"> then complete the Social Security Name fields on the U.S. Regulatory Information window of the</w:t>
      </w:r>
      <w:r w:rsidR="00531698">
        <w:t xml:space="preserve"> </w:t>
      </w:r>
      <w:r>
        <w:t>Employee Form (PEAEMPL).</w:t>
      </w:r>
    </w:p>
    <w:p w:rsidR="00286F83" w:rsidRDefault="0023248E">
      <w:pPr>
        <w:pStyle w:val="Body"/>
      </w:pPr>
      <w:r w:rsidRPr="00531698">
        <w:t>Note:</w:t>
      </w:r>
      <w:r>
        <w:t xml:space="preserve">  If a name is not specified in the Social Security Name fields on</w:t>
      </w:r>
      <w:r w:rsidR="00531698">
        <w:t xml:space="preserve"> </w:t>
      </w:r>
      <w:r>
        <w:t>PEAEMPL, the name</w:t>
      </w:r>
      <w:r w:rsidR="00531698">
        <w:t xml:space="preserve"> </w:t>
      </w:r>
      <w:r>
        <w:t>that prints on the W-2 will be taken from PPAIDEN.</w:t>
      </w:r>
    </w:p>
    <w:p w:rsidR="0072638F" w:rsidRDefault="0072638F">
      <w:pPr>
        <w:rPr>
          <w:rFonts w:ascii="Arial" w:hAnsi="Arial" w:cs="Tahoma"/>
          <w:color w:val="93124E"/>
          <w:sz w:val="36"/>
        </w:rPr>
      </w:pPr>
      <w:bookmarkStart w:id="224" w:name="_Toc192911692"/>
      <w:bookmarkStart w:id="225" w:name="_Toc192912228"/>
      <w:bookmarkStart w:id="226" w:name="_Toc192920790"/>
      <w:bookmarkStart w:id="227" w:name="_Toc192920847"/>
      <w:bookmarkStart w:id="228" w:name="_Toc192921218"/>
      <w:bookmarkStart w:id="229" w:name="_Toc194468519"/>
      <w:bookmarkStart w:id="230" w:name="_Toc194475754"/>
      <w:bookmarkStart w:id="231" w:name="_Toc198521891"/>
      <w:bookmarkStart w:id="232" w:name="_Toc198523424"/>
      <w:bookmarkStart w:id="233" w:name="_Toc198523812"/>
      <w:bookmarkStart w:id="234" w:name="_Toc279996914"/>
      <w:bookmarkStart w:id="235" w:name="_Toc280078915"/>
      <w:bookmarkStart w:id="236" w:name="_Toc280093331"/>
      <w:bookmarkStart w:id="237" w:name="_Toc280191421"/>
      <w:bookmarkStart w:id="238" w:name="_Toc284420141"/>
      <w:bookmarkStart w:id="239" w:name="_Toc284420586"/>
      <w:bookmarkStart w:id="240" w:name="_Toc285193142"/>
      <w:bookmarkStart w:id="241" w:name="_Toc285193453"/>
      <w:bookmarkStart w:id="242" w:name="_Toc285193477"/>
      <w:bookmarkStart w:id="243" w:name="_Toc285194209"/>
      <w:bookmarkStart w:id="244" w:name="_Toc285194268"/>
      <w:bookmarkStart w:id="245" w:name="_Toc285194440"/>
      <w:bookmarkStart w:id="246" w:name="_Toc285195330"/>
      <w:bookmarkStart w:id="247" w:name="_Toc312305364"/>
      <w:bookmarkStart w:id="248" w:name="_Toc312306118"/>
      <w:bookmarkStart w:id="249" w:name="_Toc312306228"/>
      <w:bookmarkStart w:id="250" w:name="_Toc312306269"/>
      <w:bookmarkStart w:id="251" w:name="_Toc312306305"/>
      <w:bookmarkStart w:id="252" w:name="_Toc312306389"/>
      <w:bookmarkStart w:id="253" w:name="_Toc315344333"/>
      <w:bookmarkStart w:id="254" w:name="_Toc315345808"/>
      <w:bookmarkStart w:id="255" w:name="_Toc315348394"/>
      <w:bookmarkStart w:id="256" w:name="_Toc315348593"/>
      <w:bookmarkStart w:id="257" w:name="_Toc315348689"/>
      <w:bookmarkStart w:id="258" w:name="_Toc315351739"/>
      <w:r>
        <w:br w:type="page"/>
      </w:r>
    </w:p>
    <w:p w:rsidR="00197F79" w:rsidRDefault="00FF265A" w:rsidP="00F27459">
      <w:pPr>
        <w:pStyle w:val="01Heading1"/>
      </w:pPr>
      <w:bookmarkStart w:id="259" w:name="_Toc323812428"/>
      <w:r>
        <w:lastRenderedPageBreak/>
        <w:t>Setting the Address Hierarchy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00312669">
        <w:t xml:space="preserve"> </w:t>
      </w:r>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286F83" w:rsidRDefault="00F1588C" w:rsidP="00961ACE">
      <w:pPr>
        <w:pStyle w:val="02Heading2"/>
      </w:pPr>
      <w:r>
        <w:fldChar w:fldCharType="end"/>
      </w:r>
      <w:r>
        <w:fldChar w:fldCharType="end"/>
      </w:r>
      <w:r w:rsidR="0023248E">
        <w:t>Introduction</w:t>
      </w:r>
    </w:p>
    <w:p w:rsidR="00286F83" w:rsidRDefault="00FD000A">
      <w:pPr>
        <w:pStyle w:val="Body"/>
      </w:pPr>
      <w:r>
        <w:t xml:space="preserve">An address hierarchy for tax processing </w:t>
      </w:r>
      <w:r w:rsidR="000673D3">
        <w:t xml:space="preserve">is established </w:t>
      </w:r>
      <w:r w:rsidR="0023248E" w:rsidRPr="00803C48">
        <w:t xml:space="preserve">to </w:t>
      </w:r>
      <w:r w:rsidR="00485E59">
        <w:t>sort</w:t>
      </w:r>
      <w:r w:rsidR="0065564F">
        <w:t xml:space="preserve"> and </w:t>
      </w:r>
      <w:r w:rsidR="008C1323">
        <w:t>print priorities</w:t>
      </w:r>
      <w:r w:rsidR="00485E59">
        <w:t xml:space="preserve"> to different addresses.  </w:t>
      </w:r>
    </w:p>
    <w:p w:rsidR="00286F83" w:rsidRDefault="0023248E">
      <w:pPr>
        <w:pStyle w:val="Body"/>
      </w:pPr>
      <w:r>
        <w:t>The method for creating the W-2, 1099-R, or 1042-S mailing addresses prioritizes the various address types for each recipient entered on the Identification Form (PPAIDEN) through the use of the Crosswalk Validation Form (GTVSDAX).  Once the hierarchy of address types is prioritized on GTVSDAX, the year-end processes use this information to</w:t>
      </w:r>
      <w:r w:rsidR="00803C48">
        <w:t xml:space="preserve"> </w:t>
      </w:r>
      <w:r>
        <w:t>determine the</w:t>
      </w:r>
      <w:r w:rsidR="00E5215F">
        <w:t xml:space="preserve"> </w:t>
      </w:r>
      <w:r w:rsidR="0065564F">
        <w:t xml:space="preserve">recipient’s </w:t>
      </w:r>
      <w:r w:rsidR="00E5215F">
        <w:t xml:space="preserve">addresses </w:t>
      </w:r>
    </w:p>
    <w:p w:rsidR="00286F83" w:rsidRDefault="0023248E">
      <w:pPr>
        <w:pStyle w:val="Body"/>
      </w:pPr>
      <w:r>
        <w:t xml:space="preserve">For example, if on GTVSDAX </w:t>
      </w:r>
      <w:r w:rsidR="00BE2FEE">
        <w:t xml:space="preserve">(W-2, 1099-R, or 1042-S—whichever you select) </w:t>
      </w:r>
      <w:r>
        <w:t>the PR (Permanent) address</w:t>
      </w:r>
      <w:r w:rsidR="0009515D">
        <w:t xml:space="preserve"> </w:t>
      </w:r>
      <w:r>
        <w:t xml:space="preserve">is given the first priority (sequence of 1), and the BU (Business) address is given second priority, (a sequence of 2), then the year-end processes prints (or produces on magnetic tape or diskette) all PR addresses on file for </w:t>
      </w:r>
      <w:r w:rsidR="0065564F">
        <w:t xml:space="preserve">the </w:t>
      </w:r>
      <w:r>
        <w:t>recipients.  If a PR address is not available, then the system uses the BU address.</w:t>
      </w:r>
    </w:p>
    <w:p w:rsidR="00286F83" w:rsidRDefault="0023248E" w:rsidP="00F27459">
      <w:pPr>
        <w:pStyle w:val="02Heading2"/>
      </w:pPr>
      <w:r>
        <w:t>Banner form</w:t>
      </w:r>
      <w:r w:rsidR="009A65BC">
        <w:t>s</w:t>
      </w:r>
    </w:p>
    <w:p w:rsidR="00286F83" w:rsidRDefault="004077AF">
      <w:pPr>
        <w:pStyle w:val="Body"/>
        <w:rPr>
          <w:noProof/>
        </w:rPr>
      </w:pPr>
      <w:r w:rsidRPr="004077AF">
        <w:t xml:space="preserve"> </w:t>
      </w:r>
      <w:r w:rsidR="009A65BC">
        <w:rPr>
          <w:noProof/>
        </w:rPr>
        <w:drawing>
          <wp:inline distT="0" distB="0" distL="0" distR="0">
            <wp:extent cx="5546481" cy="3392303"/>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552534" cy="3396005"/>
                    </a:xfrm>
                    <a:prstGeom prst="rect">
                      <a:avLst/>
                    </a:prstGeom>
                    <a:noFill/>
                    <a:ln w="9525">
                      <a:noFill/>
                      <a:miter lim="800000"/>
                      <a:headEnd/>
                      <a:tailEnd/>
                    </a:ln>
                  </pic:spPr>
                </pic:pic>
              </a:graphicData>
            </a:graphic>
          </wp:inline>
        </w:drawing>
      </w:r>
      <w:r w:rsidR="00D96859" w:rsidDel="00D96859">
        <w:rPr>
          <w:noProof/>
        </w:rPr>
        <w:t xml:space="preserve"> </w:t>
      </w:r>
    </w:p>
    <w:p w:rsidR="00286F83" w:rsidRDefault="009A65BC" w:rsidP="00961ACE">
      <w:pPr>
        <w:pStyle w:val="Body"/>
      </w:pPr>
      <w:r>
        <w:rPr>
          <w:noProof/>
        </w:rPr>
        <w:lastRenderedPageBreak/>
        <w:drawing>
          <wp:inline distT="0" distB="0" distL="0" distR="0">
            <wp:extent cx="5517047" cy="3094893"/>
            <wp:effectExtent l="19050" t="0" r="7453"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5520178" cy="3096649"/>
                    </a:xfrm>
                    <a:prstGeom prst="rect">
                      <a:avLst/>
                    </a:prstGeom>
                    <a:noFill/>
                    <a:ln w="9525">
                      <a:noFill/>
                      <a:miter lim="800000"/>
                      <a:headEnd/>
                      <a:tailEnd/>
                    </a:ln>
                  </pic:spPr>
                </pic:pic>
              </a:graphicData>
            </a:graphic>
          </wp:inline>
        </w:drawing>
      </w:r>
    </w:p>
    <w:p w:rsidR="00286F83" w:rsidRDefault="00E20A43" w:rsidP="00F27459">
      <w:pPr>
        <w:pStyle w:val="02Heading2"/>
      </w:pPr>
      <w:r>
        <w:t>Steps</w:t>
      </w:r>
    </w:p>
    <w:p w:rsidR="00286F83" w:rsidRDefault="0023248E">
      <w:pPr>
        <w:pStyle w:val="Body"/>
      </w:pPr>
      <w:r w:rsidRPr="00CE6A51">
        <w:t>In order to establish an address hierarchy on the GTVSDAX form</w:t>
      </w:r>
      <w:r w:rsidR="00415185">
        <w:t xml:space="preserve">, complete the following steps. </w:t>
      </w:r>
    </w:p>
    <w:p w:rsidR="00286F83" w:rsidRDefault="00CE6A51">
      <w:pPr>
        <w:pStyle w:val="Numbered1"/>
      </w:pPr>
      <w:r>
        <w:t>Access the C</w:t>
      </w:r>
      <w:r w:rsidR="004077AF">
        <w:t>r</w:t>
      </w:r>
      <w:r w:rsidR="00803C48">
        <w:t>osswalk Validation Form (GTVSDAX).</w:t>
      </w:r>
    </w:p>
    <w:p w:rsidR="00286F83" w:rsidRDefault="00803C48">
      <w:pPr>
        <w:pStyle w:val="Numbered1"/>
      </w:pPr>
      <w:r>
        <w:t xml:space="preserve">Perform the </w:t>
      </w:r>
      <w:r w:rsidRPr="00DA3BEA">
        <w:rPr>
          <w:b/>
        </w:rPr>
        <w:t>Insert Record</w:t>
      </w:r>
      <w:r>
        <w:t xml:space="preserve"> function.</w:t>
      </w:r>
    </w:p>
    <w:p w:rsidR="00286F83" w:rsidRDefault="00803C48">
      <w:pPr>
        <w:pStyle w:val="Numbered1"/>
      </w:pPr>
      <w:r>
        <w:t xml:space="preserve">Enter </w:t>
      </w:r>
      <w:r w:rsidRPr="00C033B4">
        <w:rPr>
          <w:i/>
        </w:rPr>
        <w:t>W2ADDR</w:t>
      </w:r>
      <w:r>
        <w:t xml:space="preserve">, </w:t>
      </w:r>
      <w:r w:rsidRPr="00C033B4">
        <w:rPr>
          <w:i/>
        </w:rPr>
        <w:t>1042ADDR</w:t>
      </w:r>
      <w:r>
        <w:t xml:space="preserve">, or </w:t>
      </w:r>
      <w:r w:rsidRPr="00C033B4">
        <w:rPr>
          <w:i/>
        </w:rPr>
        <w:t>1099ADDR</w:t>
      </w:r>
      <w:r>
        <w:t xml:space="preserve"> in the</w:t>
      </w:r>
      <w:r w:rsidR="008279ED">
        <w:t xml:space="preserve"> address</w:t>
      </w:r>
      <w:r w:rsidRPr="008279ED">
        <w:rPr>
          <w:b/>
        </w:rPr>
        <w:t xml:space="preserve"> Code</w:t>
      </w:r>
      <w:r w:rsidRPr="008279ED">
        <w:t xml:space="preserve"> field. </w:t>
      </w:r>
    </w:p>
    <w:p w:rsidR="00286F83" w:rsidRDefault="00803C48" w:rsidP="00937F91">
      <w:pPr>
        <w:pStyle w:val="Numbered1"/>
        <w:numPr>
          <w:ilvl w:val="0"/>
          <w:numId w:val="0"/>
        </w:numPr>
        <w:ind w:left="1440"/>
      </w:pPr>
      <w:r w:rsidRPr="00803C48">
        <w:t>Note:</w:t>
      </w:r>
      <w:r>
        <w:t xml:space="preserve">  Make your choice based on the year-end process for which you want to create the hierarchy.</w:t>
      </w:r>
    </w:p>
    <w:p w:rsidR="00286F83" w:rsidRDefault="00803C48">
      <w:pPr>
        <w:pStyle w:val="Numbered1"/>
      </w:pPr>
      <w:r>
        <w:t>Enter the sequence number of the address type being used for the hierarchy in the</w:t>
      </w:r>
      <w:r w:rsidRPr="00DA3BEA">
        <w:rPr>
          <w:b/>
        </w:rPr>
        <w:t xml:space="preserve"> Sequence</w:t>
      </w:r>
      <w:r>
        <w:t xml:space="preserve"> field.</w:t>
      </w:r>
    </w:p>
    <w:p w:rsidR="00286F83" w:rsidRDefault="00803C48" w:rsidP="00937F91">
      <w:pPr>
        <w:pStyle w:val="Numbered1"/>
        <w:numPr>
          <w:ilvl w:val="0"/>
          <w:numId w:val="0"/>
        </w:numPr>
        <w:ind w:left="1440"/>
      </w:pPr>
      <w:r w:rsidRPr="00803C48">
        <w:t>Example</w:t>
      </w:r>
      <w:r w:rsidRPr="0025767C">
        <w:t>:</w:t>
      </w:r>
      <w:r>
        <w:t xml:space="preserve">  If you want the W-2, 1042-S, or 1099-R process to select a MA (Mailing) address type as the secondary address, you would enter </w:t>
      </w:r>
      <w:r w:rsidRPr="009171C2">
        <w:rPr>
          <w:i/>
        </w:rPr>
        <w:t>2</w:t>
      </w:r>
      <w:r>
        <w:t xml:space="preserve"> in the Internal Seq. field.</w:t>
      </w:r>
    </w:p>
    <w:p w:rsidR="00286F83" w:rsidRDefault="00803C48">
      <w:pPr>
        <w:pStyle w:val="Numbered1"/>
      </w:pPr>
      <w:r>
        <w:t xml:space="preserve">Enter </w:t>
      </w:r>
      <w:r w:rsidRPr="00A73C32">
        <w:rPr>
          <w:i/>
        </w:rPr>
        <w:t>ADDRESS</w:t>
      </w:r>
      <w:r w:rsidR="007861C4">
        <w:t xml:space="preserve"> in the</w:t>
      </w:r>
      <w:r w:rsidRPr="00803C48">
        <w:rPr>
          <w:b/>
        </w:rPr>
        <w:t xml:space="preserve"> Group</w:t>
      </w:r>
      <w:r>
        <w:t xml:space="preserve"> field.</w:t>
      </w:r>
    </w:p>
    <w:p w:rsidR="00286F83" w:rsidRDefault="00803C48">
      <w:pPr>
        <w:pStyle w:val="Numbered1"/>
      </w:pPr>
      <w:r>
        <w:t xml:space="preserve">Enter the address type in the </w:t>
      </w:r>
      <w:r w:rsidRPr="00DA3BEA">
        <w:rPr>
          <w:b/>
        </w:rPr>
        <w:t>External Code</w:t>
      </w:r>
      <w:r>
        <w:t xml:space="preserve"> field, such as PR (Permanent).</w:t>
      </w:r>
    </w:p>
    <w:p w:rsidR="00286F83" w:rsidRDefault="00803C48">
      <w:pPr>
        <w:pStyle w:val="Numbered1"/>
      </w:pPr>
      <w:r>
        <w:lastRenderedPageBreak/>
        <w:t xml:space="preserve">Enter a description, to identify the type of address entered, in the </w:t>
      </w:r>
      <w:r w:rsidRPr="00DA3BEA">
        <w:rPr>
          <w:b/>
        </w:rPr>
        <w:t xml:space="preserve">Description </w:t>
      </w:r>
      <w:r>
        <w:t>field.</w:t>
      </w:r>
    </w:p>
    <w:p w:rsidR="00286F83" w:rsidRDefault="00803C48" w:rsidP="00937F91">
      <w:pPr>
        <w:pStyle w:val="Numbered1"/>
        <w:numPr>
          <w:ilvl w:val="0"/>
          <w:numId w:val="0"/>
        </w:numPr>
        <w:ind w:left="1440"/>
      </w:pPr>
      <w:r w:rsidRPr="00803C48">
        <w:t>Example</w:t>
      </w:r>
      <w:r w:rsidRPr="0025767C">
        <w:t>:</w:t>
      </w:r>
      <w:r>
        <w:t xml:space="preserve"> W2 Address.</w:t>
      </w:r>
    </w:p>
    <w:p w:rsidR="00803C48" w:rsidRDefault="00803C48" w:rsidP="00FA7A4E">
      <w:pPr>
        <w:pStyle w:val="Numbered1"/>
      </w:pPr>
      <w:r>
        <w:t xml:space="preserve">Click the </w:t>
      </w:r>
      <w:r w:rsidRPr="00DA3BEA">
        <w:rPr>
          <w:b/>
        </w:rPr>
        <w:t>Save</w:t>
      </w:r>
      <w:r>
        <w:t xml:space="preserve"> icon.</w:t>
      </w:r>
    </w:p>
    <w:p w:rsidR="00803C48" w:rsidRDefault="00803C48" w:rsidP="00FA7A4E">
      <w:pPr>
        <w:pStyle w:val="Numbered1"/>
      </w:pPr>
      <w:r>
        <w:t>Repeat steps 1 through 8 for all address types that are part of the hierarchy used when mailing W-2s, 1099Rs or 1042Ss.</w:t>
      </w:r>
    </w:p>
    <w:p w:rsidR="00286F83" w:rsidRDefault="00803C48">
      <w:pPr>
        <w:pStyle w:val="Numbered1"/>
      </w:pPr>
      <w:r>
        <w:t>Use the Query feature to display existing address information for specific codes.  Enter W2ADDR, 1042ADDR, or 1099ADDR to query.</w:t>
      </w:r>
    </w:p>
    <w:p w:rsidR="00286F83" w:rsidRDefault="00286F83">
      <w:pPr>
        <w:pStyle w:val="Body"/>
      </w:pPr>
    </w:p>
    <w:p w:rsidR="00197F79" w:rsidRDefault="00B76737" w:rsidP="00F27459">
      <w:pPr>
        <w:pStyle w:val="01Heading1"/>
      </w:pPr>
      <w:bookmarkStart w:id="260" w:name="_Toc192911693"/>
      <w:bookmarkStart w:id="261" w:name="_Toc192912229"/>
      <w:r>
        <w:br w:type="page"/>
      </w:r>
      <w:bookmarkStart w:id="262" w:name="_Toc192920791"/>
      <w:bookmarkStart w:id="263" w:name="_Toc192920848"/>
      <w:bookmarkStart w:id="264" w:name="_Toc192921219"/>
      <w:bookmarkStart w:id="265" w:name="_Toc194468520"/>
      <w:bookmarkStart w:id="266" w:name="_Toc194475755"/>
      <w:bookmarkStart w:id="267" w:name="_Toc198521892"/>
      <w:bookmarkStart w:id="268" w:name="_Toc198523425"/>
      <w:bookmarkStart w:id="269" w:name="_Toc198523813"/>
      <w:bookmarkStart w:id="270" w:name="_Toc279996915"/>
      <w:bookmarkStart w:id="271" w:name="_Toc280078916"/>
      <w:bookmarkStart w:id="272" w:name="_Toc280093332"/>
      <w:bookmarkStart w:id="273" w:name="_Toc280191422"/>
      <w:bookmarkStart w:id="274" w:name="_Toc284420142"/>
      <w:bookmarkStart w:id="275" w:name="_Toc284420587"/>
      <w:bookmarkStart w:id="276" w:name="_Toc285193143"/>
      <w:bookmarkStart w:id="277" w:name="_Toc285193454"/>
      <w:bookmarkStart w:id="278" w:name="_Toc285193478"/>
      <w:bookmarkStart w:id="279" w:name="_Toc285194210"/>
      <w:bookmarkStart w:id="280" w:name="_Toc285194269"/>
      <w:bookmarkStart w:id="281" w:name="_Toc285194441"/>
      <w:bookmarkStart w:id="282" w:name="_Toc285195331"/>
      <w:bookmarkStart w:id="283" w:name="_Toc312305365"/>
      <w:bookmarkStart w:id="284" w:name="_Toc312306119"/>
      <w:bookmarkStart w:id="285" w:name="_Toc312306229"/>
      <w:bookmarkStart w:id="286" w:name="_Toc312306270"/>
      <w:bookmarkStart w:id="287" w:name="_Toc312306306"/>
      <w:bookmarkStart w:id="288" w:name="_Toc312306390"/>
      <w:bookmarkStart w:id="289" w:name="_Toc315344334"/>
      <w:bookmarkStart w:id="290" w:name="_Toc315345809"/>
      <w:bookmarkStart w:id="291" w:name="_Toc315348395"/>
      <w:bookmarkStart w:id="292" w:name="_Toc315348594"/>
      <w:bookmarkStart w:id="293" w:name="_Toc315348690"/>
      <w:bookmarkStart w:id="294" w:name="_Toc315351740"/>
      <w:bookmarkStart w:id="295" w:name="_Toc323812429"/>
      <w:r w:rsidR="00FF265A">
        <w:lastRenderedPageBreak/>
        <w:t>Performing Tax Reporting</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286F83" w:rsidRDefault="00F1588C" w:rsidP="00C05F67">
      <w:pPr>
        <w:pStyle w:val="02Heading2"/>
      </w:pPr>
      <w:r>
        <w:fldChar w:fldCharType="end"/>
      </w:r>
      <w:r>
        <w:fldChar w:fldCharType="end"/>
      </w:r>
      <w:r w:rsidR="009F279D">
        <w:rPr>
          <w:snapToGrid w:val="0"/>
        </w:rPr>
        <w:t>Introduction</w:t>
      </w:r>
    </w:p>
    <w:p w:rsidR="00286F83" w:rsidRDefault="0023248E">
      <w:pPr>
        <w:pStyle w:val="Body"/>
      </w:pPr>
      <w:r>
        <w:t xml:space="preserve">In order to produce W-2 files, </w:t>
      </w:r>
      <w:r w:rsidR="000378D2">
        <w:t xml:space="preserve">you must </w:t>
      </w:r>
      <w:r>
        <w:t xml:space="preserve">set up </w:t>
      </w:r>
      <w:r w:rsidR="000378D2">
        <w:t>applicable</w:t>
      </w:r>
      <w:r>
        <w:t xml:space="preserve"> employer information </w:t>
      </w:r>
      <w:r w:rsidR="0035775C">
        <w:t>and box reporting</w:t>
      </w:r>
      <w:r w:rsidR="000378D2">
        <w:t xml:space="preserve"> on the Employee Rules Form (PTREMPR)</w:t>
      </w:r>
      <w:r w:rsidR="0035775C">
        <w:t>.</w:t>
      </w:r>
    </w:p>
    <w:p w:rsidR="00286F83" w:rsidRDefault="0023248E" w:rsidP="00F27459">
      <w:pPr>
        <w:pStyle w:val="02Heading2"/>
      </w:pPr>
      <w:r>
        <w:t>Banner form</w:t>
      </w:r>
    </w:p>
    <w:p w:rsidR="00286F83" w:rsidRDefault="004077AF">
      <w:pPr>
        <w:pStyle w:val="Body"/>
      </w:pPr>
      <w:r w:rsidRPr="004077AF">
        <w:t xml:space="preserve"> </w:t>
      </w:r>
      <w:r w:rsidR="00B760C6">
        <w:rPr>
          <w:noProof/>
        </w:rPr>
        <w:drawing>
          <wp:inline distT="0" distB="0" distL="0" distR="0">
            <wp:extent cx="5141595" cy="3096895"/>
            <wp:effectExtent l="19050" t="0" r="1905"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3" cstate="print"/>
                    <a:srcRect/>
                    <a:stretch>
                      <a:fillRect/>
                    </a:stretch>
                  </pic:blipFill>
                  <pic:spPr bwMode="auto">
                    <a:xfrm>
                      <a:off x="0" y="0"/>
                      <a:ext cx="5141595" cy="3096895"/>
                    </a:xfrm>
                    <a:prstGeom prst="rect">
                      <a:avLst/>
                    </a:prstGeom>
                    <a:noFill/>
                    <a:ln w="9525">
                      <a:noFill/>
                      <a:miter lim="800000"/>
                      <a:headEnd/>
                      <a:tailEnd/>
                    </a:ln>
                  </pic:spPr>
                </pic:pic>
              </a:graphicData>
            </a:graphic>
          </wp:inline>
        </w:drawing>
      </w:r>
    </w:p>
    <w:p w:rsidR="00286F83" w:rsidRDefault="00B76737" w:rsidP="00F27459">
      <w:pPr>
        <w:pStyle w:val="02Heading2"/>
      </w:pPr>
      <w:r>
        <w:br w:type="page"/>
      </w:r>
      <w:r w:rsidR="00E20A43">
        <w:lastRenderedPageBreak/>
        <w:t>Steps</w:t>
      </w:r>
    </w:p>
    <w:p w:rsidR="00286F83" w:rsidRDefault="0023248E">
      <w:pPr>
        <w:pStyle w:val="Body"/>
      </w:pPr>
      <w:r>
        <w:t xml:space="preserve">Follow the steps to </w:t>
      </w:r>
      <w:r w:rsidR="00A552D9">
        <w:t>set up required employer information</w:t>
      </w:r>
      <w:r>
        <w:t>.</w:t>
      </w:r>
    </w:p>
    <w:p w:rsidR="00543952" w:rsidRDefault="00033C23" w:rsidP="008C539E">
      <w:pPr>
        <w:pStyle w:val="Numbered1"/>
        <w:numPr>
          <w:ilvl w:val="0"/>
          <w:numId w:val="19"/>
        </w:numPr>
      </w:pPr>
      <w:r>
        <w:t xml:space="preserve">Access the Employer Rule Form (PTREMPR) and complete all fields. </w:t>
      </w:r>
    </w:p>
    <w:p w:rsidR="00033C23" w:rsidRDefault="00B76737" w:rsidP="008C539E">
      <w:pPr>
        <w:pStyle w:val="Numbered1"/>
        <w:numPr>
          <w:ilvl w:val="0"/>
          <w:numId w:val="19"/>
        </w:numPr>
      </w:pPr>
      <w:r>
        <w:t>Make sure the federal ID number is correct.</w:t>
      </w:r>
    </w:p>
    <w:p w:rsidR="00033C23" w:rsidRDefault="00B76737" w:rsidP="008C539E">
      <w:pPr>
        <w:pStyle w:val="Numbered1"/>
        <w:numPr>
          <w:ilvl w:val="0"/>
          <w:numId w:val="19"/>
        </w:numPr>
      </w:pPr>
      <w:r>
        <w:t xml:space="preserve">Create records in the Employer State block for all states that you withhold tax for and specify the correct account number for each state. </w:t>
      </w:r>
    </w:p>
    <w:p w:rsidR="00286F83" w:rsidRDefault="00B76737" w:rsidP="008C539E">
      <w:pPr>
        <w:pStyle w:val="Numbered1"/>
        <w:numPr>
          <w:ilvl w:val="0"/>
          <w:numId w:val="19"/>
        </w:numPr>
      </w:pPr>
      <w:r w:rsidRPr="00033C23">
        <w:t>Access the Magnetic Tape Rule Form (PXAMTAP) and enter values in all necessary fields</w:t>
      </w:r>
      <w:r w:rsidRPr="00543952">
        <w:rPr>
          <w:bCs/>
        </w:rPr>
        <w:t xml:space="preserve">.  Both </w:t>
      </w:r>
      <w:r w:rsidR="00312669" w:rsidRPr="00543952">
        <w:rPr>
          <w:bCs/>
        </w:rPr>
        <w:t>blocks</w:t>
      </w:r>
      <w:r w:rsidRPr="00543952">
        <w:rPr>
          <w:bCs/>
        </w:rPr>
        <w:t xml:space="preserve"> on the form should be completed.</w:t>
      </w:r>
    </w:p>
    <w:p w:rsidR="00286F83" w:rsidRPr="00543952" w:rsidRDefault="00B76737" w:rsidP="008C539E">
      <w:pPr>
        <w:pStyle w:val="Numbered1"/>
        <w:numPr>
          <w:ilvl w:val="0"/>
          <w:numId w:val="19"/>
        </w:numPr>
        <w:rPr>
          <w:szCs w:val="24"/>
        </w:rPr>
      </w:pPr>
      <w:r w:rsidRPr="00033C23">
        <w:t xml:space="preserve">In most cases, the </w:t>
      </w:r>
      <w:r w:rsidRPr="00543952">
        <w:rPr>
          <w:b/>
        </w:rPr>
        <w:t>Transmitter Name</w:t>
      </w:r>
      <w:r w:rsidRPr="00033C23">
        <w:t xml:space="preserve"> and </w:t>
      </w:r>
      <w:r w:rsidRPr="00543952">
        <w:rPr>
          <w:b/>
        </w:rPr>
        <w:t>Address</w:t>
      </w:r>
      <w:r w:rsidRPr="00033C23">
        <w:t xml:space="preserve"> fields will be the same as the </w:t>
      </w:r>
      <w:r w:rsidRPr="00543952">
        <w:rPr>
          <w:b/>
        </w:rPr>
        <w:t>Organization Name</w:t>
      </w:r>
      <w:r w:rsidRPr="00033C23">
        <w:t xml:space="preserve"> and </w:t>
      </w:r>
      <w:r w:rsidRPr="00543952">
        <w:rPr>
          <w:b/>
        </w:rPr>
        <w:t>Address</w:t>
      </w:r>
      <w:r w:rsidRPr="00033C23">
        <w:t xml:space="preserve"> fields.</w:t>
      </w:r>
    </w:p>
    <w:p w:rsidR="00286F83" w:rsidRDefault="00B76737" w:rsidP="008C539E">
      <w:pPr>
        <w:pStyle w:val="Numbered1"/>
        <w:numPr>
          <w:ilvl w:val="0"/>
          <w:numId w:val="19"/>
        </w:numPr>
      </w:pPr>
      <w:r>
        <w:t xml:space="preserve">Access the MMREF-1 Electronic Filing Form (PXAMMEF) and enter values in all necessary fields.  Complete all three areas of the form (Submitter Information, Company Information, and Employer Information). </w:t>
      </w:r>
    </w:p>
    <w:p w:rsidR="00286F83" w:rsidRPr="00543952" w:rsidRDefault="00B76737" w:rsidP="008C539E">
      <w:pPr>
        <w:pStyle w:val="Numbered1"/>
        <w:numPr>
          <w:ilvl w:val="0"/>
          <w:numId w:val="19"/>
        </w:numPr>
        <w:rPr>
          <w:bCs/>
        </w:rPr>
      </w:pPr>
      <w:r>
        <w:t xml:space="preserve">Complete the </w:t>
      </w:r>
      <w:r w:rsidRPr="00543952">
        <w:rPr>
          <w:b/>
          <w:bCs/>
        </w:rPr>
        <w:t>Third Party FIT Withheld</w:t>
      </w:r>
      <w:r w:rsidRPr="00543952">
        <w:rPr>
          <w:bCs/>
        </w:rPr>
        <w:t xml:space="preserve"> </w:t>
      </w:r>
      <w:r>
        <w:t xml:space="preserve">field in the Employer Information area if applicable.  In most cases, the </w:t>
      </w:r>
      <w:r w:rsidRPr="00543952">
        <w:rPr>
          <w:b/>
          <w:bCs/>
        </w:rPr>
        <w:t>Submitter Name and Address</w:t>
      </w:r>
      <w:r w:rsidRPr="00543952">
        <w:rPr>
          <w:bCs/>
        </w:rPr>
        <w:t xml:space="preserve"> </w:t>
      </w:r>
      <w:r>
        <w:t>fields will be the same as the</w:t>
      </w:r>
      <w:r w:rsidRPr="00543952">
        <w:rPr>
          <w:bCs/>
        </w:rPr>
        <w:t xml:space="preserve"> </w:t>
      </w:r>
      <w:r w:rsidRPr="00543952">
        <w:rPr>
          <w:b/>
          <w:bCs/>
        </w:rPr>
        <w:t>Company Name and Address</w:t>
      </w:r>
      <w:r w:rsidRPr="00543952">
        <w:rPr>
          <w:bCs/>
        </w:rPr>
        <w:t xml:space="preserve"> </w:t>
      </w:r>
      <w:r>
        <w:t>fields.</w:t>
      </w:r>
    </w:p>
    <w:p w:rsidR="00286F83" w:rsidRDefault="00286F83">
      <w:pPr>
        <w:pStyle w:val="Body"/>
      </w:pPr>
    </w:p>
    <w:p w:rsidR="00286F83" w:rsidRDefault="0023248E" w:rsidP="00F27459">
      <w:pPr>
        <w:pStyle w:val="02Heading2"/>
        <w:rPr>
          <w:snapToGrid w:val="0"/>
        </w:rPr>
      </w:pPr>
      <w:r>
        <w:br w:type="page"/>
      </w:r>
      <w:r>
        <w:rPr>
          <w:snapToGrid w:val="0"/>
        </w:rPr>
        <w:lastRenderedPageBreak/>
        <w:t>Banner form</w:t>
      </w:r>
    </w:p>
    <w:p w:rsidR="008A2C95" w:rsidRDefault="00361189">
      <w:pPr>
        <w:pStyle w:val="Body"/>
      </w:pPr>
      <w:r w:rsidRPr="00361189">
        <w:t xml:space="preserve"> </w:t>
      </w:r>
      <w:r w:rsidR="00C60185">
        <w:rPr>
          <w:noProof/>
        </w:rPr>
        <w:drawing>
          <wp:inline distT="0" distB="0" distL="0" distR="0">
            <wp:extent cx="5520789" cy="2807844"/>
            <wp:effectExtent l="19050" t="0" r="3711"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srcRect/>
                    <a:stretch>
                      <a:fillRect/>
                    </a:stretch>
                  </pic:blipFill>
                  <pic:spPr bwMode="auto">
                    <a:xfrm>
                      <a:off x="0" y="0"/>
                      <a:ext cx="5521938" cy="2808428"/>
                    </a:xfrm>
                    <a:prstGeom prst="rect">
                      <a:avLst/>
                    </a:prstGeom>
                    <a:noFill/>
                    <a:ln w="9525">
                      <a:noFill/>
                      <a:miter lim="800000"/>
                      <a:headEnd/>
                      <a:tailEnd/>
                    </a:ln>
                  </pic:spPr>
                </pic:pic>
              </a:graphicData>
            </a:graphic>
          </wp:inline>
        </w:drawing>
      </w:r>
    </w:p>
    <w:p w:rsidR="00286F83" w:rsidRDefault="008A2C95" w:rsidP="008A2C95">
      <w:pPr>
        <w:pStyle w:val="Body"/>
      </w:pPr>
      <w:r>
        <w:t>Note: On the PXAREPT form, you must remove any Benefits/Deductions or Earn Codes from Box 9 Earned Income Credit as that box has been grayed out on the W-2 form and should not be reported.</w:t>
      </w:r>
    </w:p>
    <w:p w:rsidR="0023248E" w:rsidRDefault="0023248E" w:rsidP="0023248E">
      <w:pPr>
        <w:pStyle w:val="TablePadding"/>
      </w:pPr>
    </w:p>
    <w:p w:rsidR="00543952" w:rsidRDefault="00DD57F1" w:rsidP="008C539E">
      <w:pPr>
        <w:pStyle w:val="Numbered1"/>
        <w:numPr>
          <w:ilvl w:val="0"/>
          <w:numId w:val="21"/>
        </w:numPr>
      </w:pPr>
      <w:r w:rsidRPr="0045677D">
        <w:t xml:space="preserve">Access the Tax Reporting Rule Form (PXAREPT).  </w:t>
      </w:r>
    </w:p>
    <w:p w:rsidR="0045677D" w:rsidRPr="0045677D" w:rsidRDefault="00B76737" w:rsidP="008C539E">
      <w:pPr>
        <w:pStyle w:val="Numbered1"/>
        <w:numPr>
          <w:ilvl w:val="0"/>
          <w:numId w:val="21"/>
        </w:numPr>
      </w:pPr>
      <w:r>
        <w:t xml:space="preserve">In the </w:t>
      </w:r>
      <w:r w:rsidRPr="00543952">
        <w:rPr>
          <w:b/>
        </w:rPr>
        <w:t>Tax Report Code</w:t>
      </w:r>
      <w:r w:rsidR="0075036F">
        <w:t xml:space="preserve"> field, enter </w:t>
      </w:r>
      <w:r w:rsidRPr="00543952">
        <w:rPr>
          <w:i/>
        </w:rPr>
        <w:t>W2</w:t>
      </w:r>
      <w:r>
        <w:t>.</w:t>
      </w:r>
    </w:p>
    <w:p w:rsidR="00D96859" w:rsidRDefault="00B76737" w:rsidP="008C539E">
      <w:pPr>
        <w:pStyle w:val="Numbered1"/>
        <w:numPr>
          <w:ilvl w:val="0"/>
          <w:numId w:val="21"/>
        </w:numPr>
      </w:pPr>
      <w:r w:rsidRPr="0045677D">
        <w:t xml:space="preserve">Select the </w:t>
      </w:r>
      <w:r w:rsidRPr="00543952">
        <w:rPr>
          <w:b/>
        </w:rPr>
        <w:t>Next Block</w:t>
      </w:r>
      <w:r w:rsidRPr="0045677D">
        <w:t xml:space="preserve"> function to move to the Box Identification block.ote: Each record in this area corresponds to a specifically identified box on the W-2 form.  All data in this block</w:t>
      </w:r>
      <w:r w:rsidR="00E5215F" w:rsidRPr="0045677D">
        <w:t>,</w:t>
      </w:r>
      <w:r w:rsidRPr="0045677D">
        <w:t xml:space="preserve"> except for boxes 16 and 17, </w:t>
      </w:r>
      <w:r w:rsidR="0065564F" w:rsidRPr="0045677D">
        <w:t>are</w:t>
      </w:r>
      <w:r w:rsidRPr="0045677D">
        <w:t xml:space="preserve"> supplied by SunGard Higher Education and should not be modified without consulting SunGard Higher Education.</w:t>
      </w:r>
      <w:r w:rsidR="00DD57F1" w:rsidRPr="0045677D">
        <w:t xml:space="preserve">  For specific instructions on what to include in each box refer to the IRS Form W2 Instructions Publication.</w:t>
      </w:r>
    </w:p>
    <w:p w:rsidR="00543952" w:rsidRDefault="00543952">
      <w:pPr>
        <w:rPr>
          <w:rFonts w:ascii="Tahoma" w:hAnsi="Tahoma" w:cs="Tahoma"/>
          <w:snapToGrid w:val="0"/>
          <w:sz w:val="22"/>
        </w:rPr>
      </w:pPr>
      <w:r>
        <w:br w:type="page"/>
      </w:r>
    </w:p>
    <w:p w:rsidR="00F00536" w:rsidRDefault="00EC4A8B" w:rsidP="008C539E">
      <w:pPr>
        <w:pStyle w:val="Numbered1"/>
        <w:numPr>
          <w:ilvl w:val="0"/>
          <w:numId w:val="21"/>
        </w:numPr>
      </w:pPr>
      <w:r>
        <w:lastRenderedPageBreak/>
        <w:t xml:space="preserve">In the </w:t>
      </w:r>
      <w:r w:rsidRPr="00543952">
        <w:rPr>
          <w:b/>
        </w:rPr>
        <w:t>Box Code</w:t>
      </w:r>
      <w:r>
        <w:t xml:space="preserve"> field, for  box # 16 &amp; 17, enter the box number followed by the two-character state code, as illustrated in the following example: </w:t>
      </w:r>
    </w:p>
    <w:tbl>
      <w:tblPr>
        <w:tblpPr w:leftFromText="180" w:rightFromText="180" w:vertAnchor="text" w:horzAnchor="margin" w:tblpXSpec="right"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5940"/>
      </w:tblGrid>
      <w:tr w:rsidR="00F00536" w:rsidRPr="0023545A" w:rsidTr="00197F79">
        <w:tc>
          <w:tcPr>
            <w:tcW w:w="1998" w:type="dxa"/>
          </w:tcPr>
          <w:p w:rsidR="00F00536" w:rsidRPr="00543952" w:rsidRDefault="00F00536" w:rsidP="00197F79">
            <w:pPr>
              <w:pStyle w:val="Body"/>
              <w:rPr>
                <w:b/>
                <w:snapToGrid w:val="0"/>
              </w:rPr>
            </w:pPr>
            <w:r w:rsidRPr="00543952">
              <w:rPr>
                <w:b/>
                <w:snapToGrid w:val="0"/>
              </w:rPr>
              <w:t>Box</w:t>
            </w:r>
          </w:p>
        </w:tc>
        <w:tc>
          <w:tcPr>
            <w:tcW w:w="5940" w:type="dxa"/>
          </w:tcPr>
          <w:p w:rsidR="00F00536" w:rsidRPr="00543952" w:rsidRDefault="00F00536" w:rsidP="00197F79">
            <w:pPr>
              <w:pStyle w:val="Body"/>
              <w:rPr>
                <w:b/>
                <w:snapToGrid w:val="0"/>
              </w:rPr>
            </w:pPr>
            <w:r w:rsidRPr="00543952">
              <w:rPr>
                <w:b/>
                <w:snapToGrid w:val="0"/>
              </w:rPr>
              <w:t>Description</w:t>
            </w:r>
          </w:p>
        </w:tc>
      </w:tr>
      <w:tr w:rsidR="00F00536" w:rsidRPr="0023545A" w:rsidTr="00197F79">
        <w:tc>
          <w:tcPr>
            <w:tcW w:w="1998" w:type="dxa"/>
          </w:tcPr>
          <w:p w:rsidR="00F00536" w:rsidRPr="0023545A" w:rsidRDefault="00F00536" w:rsidP="00197F79">
            <w:pPr>
              <w:pStyle w:val="Body"/>
              <w:rPr>
                <w:snapToGrid w:val="0"/>
              </w:rPr>
            </w:pPr>
            <w:r w:rsidRPr="0023545A">
              <w:rPr>
                <w:snapToGrid w:val="0"/>
              </w:rPr>
              <w:t>16NJ</w:t>
            </w:r>
          </w:p>
        </w:tc>
        <w:tc>
          <w:tcPr>
            <w:tcW w:w="5940" w:type="dxa"/>
          </w:tcPr>
          <w:p w:rsidR="00F00536" w:rsidRPr="0023545A" w:rsidRDefault="00F00536" w:rsidP="00197F79">
            <w:pPr>
              <w:pStyle w:val="Body"/>
              <w:rPr>
                <w:snapToGrid w:val="0"/>
              </w:rPr>
            </w:pPr>
            <w:smartTag w:uri="urn:schemas-microsoft-com:office:smarttags" w:element="State">
              <w:smartTag w:uri="urn:schemas-microsoft-com:office:smarttags" w:element="place">
                <w:r w:rsidRPr="0023545A">
                  <w:rPr>
                    <w:snapToGrid w:val="0"/>
                  </w:rPr>
                  <w:t>New Jersey</w:t>
                </w:r>
              </w:smartTag>
            </w:smartTag>
            <w:r w:rsidRPr="0023545A">
              <w:rPr>
                <w:snapToGrid w:val="0"/>
              </w:rPr>
              <w:t xml:space="preserve"> state wages</w:t>
            </w:r>
          </w:p>
        </w:tc>
      </w:tr>
      <w:tr w:rsidR="00F00536" w:rsidRPr="0023545A" w:rsidTr="00197F79">
        <w:tc>
          <w:tcPr>
            <w:tcW w:w="1998" w:type="dxa"/>
          </w:tcPr>
          <w:p w:rsidR="00F00536" w:rsidRPr="0023545A" w:rsidRDefault="00F00536" w:rsidP="00197F79">
            <w:pPr>
              <w:pStyle w:val="Body"/>
              <w:rPr>
                <w:snapToGrid w:val="0"/>
              </w:rPr>
            </w:pPr>
            <w:r w:rsidRPr="0023545A">
              <w:rPr>
                <w:snapToGrid w:val="0"/>
              </w:rPr>
              <w:t>16OH</w:t>
            </w:r>
          </w:p>
        </w:tc>
        <w:tc>
          <w:tcPr>
            <w:tcW w:w="5940" w:type="dxa"/>
          </w:tcPr>
          <w:p w:rsidR="00F00536" w:rsidRPr="0023545A" w:rsidRDefault="00F00536" w:rsidP="00197F79">
            <w:pPr>
              <w:pStyle w:val="Body"/>
              <w:rPr>
                <w:snapToGrid w:val="0"/>
              </w:rPr>
            </w:pPr>
            <w:smartTag w:uri="urn:schemas-microsoft-com:office:smarttags" w:element="State">
              <w:smartTag w:uri="urn:schemas-microsoft-com:office:smarttags" w:element="place">
                <w:r w:rsidRPr="0023545A">
                  <w:rPr>
                    <w:snapToGrid w:val="0"/>
                  </w:rPr>
                  <w:t>Ohio</w:t>
                </w:r>
              </w:smartTag>
            </w:smartTag>
            <w:r w:rsidRPr="0023545A">
              <w:rPr>
                <w:snapToGrid w:val="0"/>
              </w:rPr>
              <w:t xml:space="preserve"> state wages</w:t>
            </w:r>
          </w:p>
        </w:tc>
      </w:tr>
      <w:tr w:rsidR="00F00536" w:rsidRPr="0023545A" w:rsidTr="00197F79">
        <w:tc>
          <w:tcPr>
            <w:tcW w:w="1998" w:type="dxa"/>
          </w:tcPr>
          <w:p w:rsidR="00F00536" w:rsidRPr="0023545A" w:rsidRDefault="00F00536" w:rsidP="00197F79">
            <w:pPr>
              <w:pStyle w:val="Body"/>
              <w:rPr>
                <w:snapToGrid w:val="0"/>
              </w:rPr>
            </w:pPr>
            <w:r w:rsidRPr="0023545A">
              <w:rPr>
                <w:snapToGrid w:val="0"/>
              </w:rPr>
              <w:t>16PA</w:t>
            </w:r>
          </w:p>
        </w:tc>
        <w:tc>
          <w:tcPr>
            <w:tcW w:w="5940" w:type="dxa"/>
          </w:tcPr>
          <w:p w:rsidR="00F00536" w:rsidRPr="0023545A" w:rsidRDefault="00F00536" w:rsidP="00197F79">
            <w:pPr>
              <w:pStyle w:val="Body"/>
              <w:rPr>
                <w:snapToGrid w:val="0"/>
              </w:rPr>
            </w:pPr>
            <w:smartTag w:uri="urn:schemas-microsoft-com:office:smarttags" w:element="State">
              <w:smartTag w:uri="urn:schemas-microsoft-com:office:smarttags" w:element="place">
                <w:r w:rsidRPr="0023545A">
                  <w:rPr>
                    <w:snapToGrid w:val="0"/>
                  </w:rPr>
                  <w:t>Pennsylvania</w:t>
                </w:r>
              </w:smartTag>
            </w:smartTag>
            <w:r w:rsidRPr="0023545A">
              <w:rPr>
                <w:snapToGrid w:val="0"/>
              </w:rPr>
              <w:t xml:space="preserve"> state wages</w:t>
            </w:r>
          </w:p>
        </w:tc>
      </w:tr>
      <w:tr w:rsidR="00F00536" w:rsidRPr="0023545A" w:rsidTr="00197F79">
        <w:tc>
          <w:tcPr>
            <w:tcW w:w="1998" w:type="dxa"/>
          </w:tcPr>
          <w:p w:rsidR="00F00536" w:rsidRPr="0023545A" w:rsidRDefault="00F00536" w:rsidP="00197F79">
            <w:pPr>
              <w:pStyle w:val="Body"/>
              <w:rPr>
                <w:snapToGrid w:val="0"/>
              </w:rPr>
            </w:pPr>
            <w:r w:rsidRPr="0023545A">
              <w:rPr>
                <w:snapToGrid w:val="0"/>
              </w:rPr>
              <w:t>17NJ</w:t>
            </w:r>
          </w:p>
        </w:tc>
        <w:tc>
          <w:tcPr>
            <w:tcW w:w="5940" w:type="dxa"/>
          </w:tcPr>
          <w:p w:rsidR="00F00536" w:rsidRPr="0023545A" w:rsidRDefault="00F00536" w:rsidP="00197F79">
            <w:pPr>
              <w:pStyle w:val="Body"/>
              <w:rPr>
                <w:snapToGrid w:val="0"/>
              </w:rPr>
            </w:pPr>
            <w:smartTag w:uri="urn:schemas-microsoft-com:office:smarttags" w:element="place">
              <w:smartTag w:uri="urn:schemas-microsoft-com:office:smarttags" w:element="PlaceName">
                <w:r w:rsidRPr="0023545A">
                  <w:rPr>
                    <w:snapToGrid w:val="0"/>
                  </w:rPr>
                  <w:t>New Jersey</w:t>
                </w:r>
              </w:smartTag>
              <w:r w:rsidRPr="0023545A">
                <w:rPr>
                  <w:snapToGrid w:val="0"/>
                </w:rPr>
                <w:t xml:space="preserve"> </w:t>
              </w:r>
              <w:smartTag w:uri="urn:schemas-microsoft-com:office:smarttags" w:element="PlaceType">
                <w:r w:rsidRPr="0023545A">
                  <w:rPr>
                    <w:snapToGrid w:val="0"/>
                  </w:rPr>
                  <w:t>State</w:t>
                </w:r>
              </w:smartTag>
            </w:smartTag>
            <w:r w:rsidRPr="0023545A">
              <w:rPr>
                <w:snapToGrid w:val="0"/>
              </w:rPr>
              <w:t xml:space="preserve"> tax withheld</w:t>
            </w:r>
          </w:p>
        </w:tc>
      </w:tr>
      <w:tr w:rsidR="00F00536" w:rsidRPr="0023545A" w:rsidTr="00197F79">
        <w:tc>
          <w:tcPr>
            <w:tcW w:w="1998" w:type="dxa"/>
          </w:tcPr>
          <w:p w:rsidR="00F00536" w:rsidRPr="0023545A" w:rsidRDefault="00F00536" w:rsidP="00197F79">
            <w:pPr>
              <w:pStyle w:val="Body"/>
              <w:rPr>
                <w:snapToGrid w:val="0"/>
              </w:rPr>
            </w:pPr>
            <w:r w:rsidRPr="0023545A">
              <w:rPr>
                <w:snapToGrid w:val="0"/>
              </w:rPr>
              <w:t>17OH</w:t>
            </w:r>
          </w:p>
        </w:tc>
        <w:tc>
          <w:tcPr>
            <w:tcW w:w="5940" w:type="dxa"/>
          </w:tcPr>
          <w:p w:rsidR="00F00536" w:rsidRPr="0023545A" w:rsidRDefault="00F00536" w:rsidP="00197F79">
            <w:pPr>
              <w:pStyle w:val="Body"/>
              <w:rPr>
                <w:snapToGrid w:val="0"/>
              </w:rPr>
            </w:pPr>
            <w:smartTag w:uri="urn:schemas-microsoft-com:office:smarttags" w:element="place">
              <w:smartTag w:uri="urn:schemas-microsoft-com:office:smarttags" w:element="PlaceName">
                <w:r w:rsidRPr="0023545A">
                  <w:rPr>
                    <w:snapToGrid w:val="0"/>
                  </w:rPr>
                  <w:t>Ohio</w:t>
                </w:r>
              </w:smartTag>
              <w:r w:rsidRPr="0023545A">
                <w:rPr>
                  <w:snapToGrid w:val="0"/>
                </w:rPr>
                <w:t xml:space="preserve"> </w:t>
              </w:r>
              <w:smartTag w:uri="urn:schemas-microsoft-com:office:smarttags" w:element="PlaceType">
                <w:r w:rsidRPr="0023545A">
                  <w:rPr>
                    <w:snapToGrid w:val="0"/>
                  </w:rPr>
                  <w:t>State</w:t>
                </w:r>
              </w:smartTag>
            </w:smartTag>
            <w:r w:rsidRPr="0023545A">
              <w:rPr>
                <w:snapToGrid w:val="0"/>
              </w:rPr>
              <w:t xml:space="preserve"> tax withheld</w:t>
            </w:r>
          </w:p>
        </w:tc>
      </w:tr>
      <w:tr w:rsidR="00F00536" w:rsidRPr="0023545A" w:rsidTr="00197F79">
        <w:tc>
          <w:tcPr>
            <w:tcW w:w="1998" w:type="dxa"/>
          </w:tcPr>
          <w:p w:rsidR="00F00536" w:rsidRPr="0023545A" w:rsidRDefault="00F00536" w:rsidP="00197F79">
            <w:pPr>
              <w:pStyle w:val="Body"/>
              <w:rPr>
                <w:snapToGrid w:val="0"/>
              </w:rPr>
            </w:pPr>
            <w:r w:rsidRPr="0023545A">
              <w:rPr>
                <w:snapToGrid w:val="0"/>
              </w:rPr>
              <w:t>17PA</w:t>
            </w:r>
          </w:p>
        </w:tc>
        <w:tc>
          <w:tcPr>
            <w:tcW w:w="5940" w:type="dxa"/>
          </w:tcPr>
          <w:p w:rsidR="00F00536" w:rsidRPr="0023545A" w:rsidRDefault="00F00536" w:rsidP="00197F79">
            <w:pPr>
              <w:pStyle w:val="Body"/>
              <w:rPr>
                <w:snapToGrid w:val="0"/>
              </w:rPr>
            </w:pPr>
            <w:smartTag w:uri="urn:schemas-microsoft-com:office:smarttags" w:element="place">
              <w:smartTag w:uri="urn:schemas-microsoft-com:office:smarttags" w:element="PlaceName">
                <w:r w:rsidRPr="0023545A">
                  <w:rPr>
                    <w:snapToGrid w:val="0"/>
                  </w:rPr>
                  <w:t>Pennsylvania</w:t>
                </w:r>
              </w:smartTag>
              <w:r w:rsidRPr="0023545A">
                <w:rPr>
                  <w:snapToGrid w:val="0"/>
                </w:rPr>
                <w:t xml:space="preserve"> </w:t>
              </w:r>
              <w:smartTag w:uri="urn:schemas-microsoft-com:office:smarttags" w:element="PlaceType">
                <w:r w:rsidRPr="0023545A">
                  <w:rPr>
                    <w:snapToGrid w:val="0"/>
                  </w:rPr>
                  <w:t>State</w:t>
                </w:r>
              </w:smartTag>
            </w:smartTag>
            <w:r w:rsidRPr="0023545A">
              <w:rPr>
                <w:snapToGrid w:val="0"/>
              </w:rPr>
              <w:t xml:space="preserve"> tax withheld</w:t>
            </w:r>
          </w:p>
        </w:tc>
      </w:tr>
      <w:tr w:rsidR="00F00536" w:rsidRPr="0023545A" w:rsidTr="00197F79">
        <w:tc>
          <w:tcPr>
            <w:tcW w:w="1998" w:type="dxa"/>
          </w:tcPr>
          <w:p w:rsidR="00F00536" w:rsidRPr="0058016E" w:rsidRDefault="00F00536" w:rsidP="00197F79">
            <w:pPr>
              <w:pStyle w:val="Body"/>
              <w:rPr>
                <w:snapToGrid w:val="0"/>
              </w:rPr>
            </w:pPr>
            <w:r w:rsidRPr="0058016E">
              <w:rPr>
                <w:snapToGrid w:val="0"/>
              </w:rPr>
              <w:t>12EE</w:t>
            </w:r>
          </w:p>
          <w:p w:rsidR="00F00536" w:rsidRPr="0023545A" w:rsidRDefault="00F00536" w:rsidP="00197F79">
            <w:pPr>
              <w:pStyle w:val="Body"/>
              <w:rPr>
                <w:snapToGrid w:val="0"/>
              </w:rPr>
            </w:pPr>
          </w:p>
        </w:tc>
        <w:tc>
          <w:tcPr>
            <w:tcW w:w="5940" w:type="dxa"/>
          </w:tcPr>
          <w:p w:rsidR="00F00536" w:rsidRPr="0023545A" w:rsidRDefault="00F00536" w:rsidP="00197F79">
            <w:pPr>
              <w:pStyle w:val="Body"/>
              <w:rPr>
                <w:snapToGrid w:val="0"/>
              </w:rPr>
            </w:pPr>
            <w:r w:rsidRPr="0058016E">
              <w:rPr>
                <w:snapToGrid w:val="0"/>
              </w:rPr>
              <w:t>A new 12EE box code has been added for use with the</w:t>
            </w:r>
            <w:r>
              <w:rPr>
                <w:snapToGrid w:val="0"/>
              </w:rPr>
              <w:t xml:space="preserve"> tax report code of W2. The box </w:t>
            </w:r>
            <w:r w:rsidRPr="0058016E">
              <w:rPr>
                <w:snapToGrid w:val="0"/>
              </w:rPr>
              <w:t>code 12EE, description Roth contributions to 457b, allows the user to assign a benefit/deduction to report 457(b) Roth contributions in Box 12 on the W-2 for 2011.</w:t>
            </w:r>
          </w:p>
        </w:tc>
      </w:tr>
      <w:tr w:rsidR="00F00536" w:rsidRPr="0023545A" w:rsidTr="00197F79">
        <w:tc>
          <w:tcPr>
            <w:tcW w:w="1998" w:type="dxa"/>
          </w:tcPr>
          <w:p w:rsidR="00F00536" w:rsidRPr="0058016E" w:rsidRDefault="00F00536" w:rsidP="00197F79">
            <w:pPr>
              <w:pStyle w:val="Body"/>
              <w:rPr>
                <w:snapToGrid w:val="0"/>
              </w:rPr>
            </w:pPr>
            <w:r w:rsidRPr="00C60185">
              <w:rPr>
                <w:snapToGrid w:val="0"/>
              </w:rPr>
              <w:t xml:space="preserve">Box 9 </w:t>
            </w:r>
          </w:p>
        </w:tc>
        <w:tc>
          <w:tcPr>
            <w:tcW w:w="5940" w:type="dxa"/>
          </w:tcPr>
          <w:p w:rsidR="00F00536" w:rsidRPr="0058016E" w:rsidRDefault="00F00536" w:rsidP="00197F79">
            <w:pPr>
              <w:pStyle w:val="Body"/>
              <w:rPr>
                <w:snapToGrid w:val="0"/>
              </w:rPr>
            </w:pPr>
            <w:r>
              <w:rPr>
                <w:snapToGrid w:val="0"/>
              </w:rPr>
              <w:t>R</w:t>
            </w:r>
            <w:r w:rsidRPr="00C60185">
              <w:rPr>
                <w:snapToGrid w:val="0"/>
              </w:rPr>
              <w:t>eporting of Advance EIC payments has been blanked out.</w:t>
            </w:r>
          </w:p>
        </w:tc>
      </w:tr>
      <w:tr w:rsidR="00F00536" w:rsidRPr="0023545A" w:rsidTr="00197F79">
        <w:trPr>
          <w:trHeight w:val="54"/>
        </w:trPr>
        <w:tc>
          <w:tcPr>
            <w:tcW w:w="1998" w:type="dxa"/>
          </w:tcPr>
          <w:p w:rsidR="00F00536" w:rsidRPr="00C60185" w:rsidRDefault="00F00536" w:rsidP="00197F79">
            <w:pPr>
              <w:pStyle w:val="Body"/>
              <w:rPr>
                <w:snapToGrid w:val="0"/>
              </w:rPr>
            </w:pPr>
            <w:r w:rsidRPr="00C60185">
              <w:rPr>
                <w:snapToGrid w:val="0"/>
              </w:rPr>
              <w:t xml:space="preserve">12DD </w:t>
            </w:r>
          </w:p>
        </w:tc>
        <w:tc>
          <w:tcPr>
            <w:tcW w:w="5940" w:type="dxa"/>
          </w:tcPr>
          <w:p w:rsidR="00F00536" w:rsidRDefault="00F00536" w:rsidP="00197F79">
            <w:pPr>
              <w:pStyle w:val="Body"/>
              <w:rPr>
                <w:snapToGrid w:val="0"/>
              </w:rPr>
            </w:pPr>
            <w:proofErr w:type="gramStart"/>
            <w:r w:rsidRPr="00C60185">
              <w:rPr>
                <w:snapToGrid w:val="0"/>
              </w:rPr>
              <w:t>relates</w:t>
            </w:r>
            <w:proofErr w:type="gramEnd"/>
            <w:r w:rsidRPr="00C60185">
              <w:rPr>
                <w:snapToGrid w:val="0"/>
              </w:rPr>
              <w:t xml:space="preserve"> to the proposed 2011/2012 reporting of employer sponsored health care costs. This code was delivered with the 8.4.1 release for 2010 year-end.</w:t>
            </w:r>
          </w:p>
        </w:tc>
      </w:tr>
    </w:tbl>
    <w:p w:rsidR="00286F83" w:rsidRDefault="0045677D" w:rsidP="00F00536">
      <w:pPr>
        <w:pStyle w:val="Numbered1"/>
        <w:numPr>
          <w:ilvl w:val="0"/>
          <w:numId w:val="0"/>
        </w:numPr>
        <w:ind w:left="1440"/>
      </w:pPr>
      <w:r>
        <w:br/>
      </w:r>
    </w:p>
    <w:p w:rsidR="00F00536" w:rsidRDefault="00F00536" w:rsidP="00FA7A4E">
      <w:pPr>
        <w:pStyle w:val="Body"/>
        <w:rPr>
          <w:snapToGrid w:val="0"/>
        </w:rPr>
      </w:pPr>
    </w:p>
    <w:p w:rsidR="00F00536" w:rsidRDefault="00F00536" w:rsidP="00FA7A4E">
      <w:pPr>
        <w:pStyle w:val="Body"/>
        <w:rPr>
          <w:snapToGrid w:val="0"/>
        </w:rPr>
      </w:pPr>
    </w:p>
    <w:p w:rsidR="00F00536" w:rsidRDefault="00F00536" w:rsidP="00FA7A4E">
      <w:pPr>
        <w:pStyle w:val="Body"/>
        <w:rPr>
          <w:snapToGrid w:val="0"/>
        </w:rPr>
      </w:pPr>
    </w:p>
    <w:p w:rsidR="00F00536" w:rsidRDefault="00F00536" w:rsidP="00FA7A4E">
      <w:pPr>
        <w:pStyle w:val="Body"/>
        <w:rPr>
          <w:snapToGrid w:val="0"/>
        </w:rPr>
      </w:pPr>
    </w:p>
    <w:p w:rsidR="00F00536" w:rsidRDefault="00F00536" w:rsidP="00FA7A4E">
      <w:pPr>
        <w:pStyle w:val="Body"/>
        <w:rPr>
          <w:snapToGrid w:val="0"/>
        </w:rPr>
      </w:pPr>
    </w:p>
    <w:p w:rsidR="0045677D" w:rsidRDefault="00EC4A8B" w:rsidP="00FA7A4E">
      <w:pPr>
        <w:pStyle w:val="Body"/>
        <w:rPr>
          <w:snapToGrid w:val="0"/>
        </w:rPr>
      </w:pPr>
      <w:r>
        <w:rPr>
          <w:snapToGrid w:val="0"/>
        </w:rPr>
        <w:br/>
      </w:r>
      <w:r>
        <w:rPr>
          <w:snapToGrid w:val="0"/>
        </w:rPr>
        <w:br/>
      </w:r>
    </w:p>
    <w:p w:rsidR="00543952" w:rsidRDefault="00543952" w:rsidP="00C47C17">
      <w:pPr>
        <w:pStyle w:val="Body"/>
        <w:ind w:left="720"/>
        <w:rPr>
          <w:snapToGrid w:val="0"/>
        </w:rPr>
      </w:pPr>
    </w:p>
    <w:p w:rsidR="00543952" w:rsidRDefault="00543952" w:rsidP="00C47C17">
      <w:pPr>
        <w:pStyle w:val="Body"/>
        <w:ind w:left="720"/>
        <w:rPr>
          <w:snapToGrid w:val="0"/>
        </w:rPr>
      </w:pPr>
    </w:p>
    <w:p w:rsidR="00543952" w:rsidRDefault="00543952" w:rsidP="00C47C17">
      <w:pPr>
        <w:pStyle w:val="Body"/>
        <w:ind w:left="720"/>
        <w:rPr>
          <w:snapToGrid w:val="0"/>
        </w:rPr>
      </w:pPr>
    </w:p>
    <w:p w:rsidR="00543952" w:rsidRDefault="00543952" w:rsidP="00C47C17">
      <w:pPr>
        <w:pStyle w:val="Body"/>
        <w:ind w:left="720"/>
        <w:rPr>
          <w:snapToGrid w:val="0"/>
        </w:rPr>
      </w:pPr>
    </w:p>
    <w:p w:rsidR="00543952" w:rsidRDefault="00543952" w:rsidP="00C47C17">
      <w:pPr>
        <w:pStyle w:val="Body"/>
        <w:ind w:left="720"/>
        <w:rPr>
          <w:snapToGrid w:val="0"/>
        </w:rPr>
      </w:pPr>
    </w:p>
    <w:p w:rsidR="00543952" w:rsidRDefault="00543952" w:rsidP="00C47C17">
      <w:pPr>
        <w:pStyle w:val="Body"/>
        <w:ind w:left="720"/>
        <w:rPr>
          <w:snapToGrid w:val="0"/>
        </w:rPr>
      </w:pPr>
    </w:p>
    <w:p w:rsidR="00286F83" w:rsidRDefault="00EC4A8B" w:rsidP="004B4EDE">
      <w:pPr>
        <w:pStyle w:val="Body"/>
        <w:ind w:left="1440"/>
        <w:rPr>
          <w:snapToGrid w:val="0"/>
        </w:rPr>
      </w:pPr>
      <w:r w:rsidRPr="004826D2">
        <w:rPr>
          <w:snapToGrid w:val="0"/>
          <w:color w:val="auto"/>
        </w:rPr>
        <w:t xml:space="preserve"> </w:t>
      </w:r>
      <w:r w:rsidR="00D85F67">
        <w:rPr>
          <w:snapToGrid w:val="0"/>
          <w:color w:val="auto"/>
        </w:rPr>
        <w:t xml:space="preserve">Note: You must </w:t>
      </w:r>
      <w:r w:rsidRPr="004826D2">
        <w:rPr>
          <w:snapToGrid w:val="0"/>
          <w:color w:val="auto"/>
        </w:rPr>
        <w:t>s</w:t>
      </w:r>
      <w:r>
        <w:rPr>
          <w:snapToGrid w:val="0"/>
        </w:rPr>
        <w:t>et</w:t>
      </w:r>
      <w:r w:rsidR="005837C6" w:rsidRPr="005837C6">
        <w:rPr>
          <w:snapToGrid w:val="0"/>
        </w:rPr>
        <w:t xml:space="preserve"> up </w:t>
      </w:r>
      <w:r w:rsidR="005837C6" w:rsidRPr="0065564F">
        <w:rPr>
          <w:snapToGrid w:val="0"/>
        </w:rPr>
        <w:t xml:space="preserve">Box 16 and </w:t>
      </w:r>
      <w:r>
        <w:rPr>
          <w:snapToGrid w:val="0"/>
        </w:rPr>
        <w:t xml:space="preserve">Box 17 for each state for which you deduct state </w:t>
      </w:r>
      <w:r w:rsidR="005837C6">
        <w:rPr>
          <w:snapToGrid w:val="0"/>
        </w:rPr>
        <w:t>income tax.</w:t>
      </w:r>
      <w:r w:rsidR="0045677D">
        <w:rPr>
          <w:snapToGrid w:val="0"/>
        </w:rPr>
        <w:br/>
      </w:r>
      <w:r w:rsidR="0045677D">
        <w:rPr>
          <w:snapToGrid w:val="0"/>
        </w:rPr>
        <w:br/>
      </w:r>
      <w:r w:rsidRPr="0065564F">
        <w:rPr>
          <w:b/>
          <w:snapToGrid w:val="0"/>
        </w:rPr>
        <w:t>1042S</w:t>
      </w:r>
      <w:r w:rsidRPr="001474A1">
        <w:rPr>
          <w:b/>
          <w:snapToGrid w:val="0"/>
        </w:rPr>
        <w:t xml:space="preserve"> </w:t>
      </w:r>
      <w:r w:rsidR="0065564F">
        <w:rPr>
          <w:b/>
          <w:snapToGrid w:val="0"/>
        </w:rPr>
        <w:br/>
      </w:r>
      <w:r w:rsidRPr="0065564F">
        <w:rPr>
          <w:snapToGrid w:val="0"/>
        </w:rPr>
        <w:t>Note:</w:t>
      </w:r>
      <w:r>
        <w:rPr>
          <w:snapToGrid w:val="0"/>
        </w:rPr>
        <w:t xml:space="preserve"> Benefit/Deduction codes with a deduction type 21 and 22 captures an employee’s state wages and state tax withheld when associated with foreign treaty limits. Benefits/Deductions code setup up with type 21 should be included on PXAREPT for W2, 1042, and tax depository processing. </w:t>
      </w:r>
    </w:p>
    <w:p w:rsidR="00EC4A8B" w:rsidRDefault="00EC4A8B" w:rsidP="00FA7A4E">
      <w:pPr>
        <w:pStyle w:val="Numbered1"/>
      </w:pPr>
      <w:r>
        <w:t xml:space="preserve">For each box record in the Box Identification block, you must list the benefit /deduction codes (from the PTRBDCA Benefit/Deduction Code field) and/or the earnings codes (from the PTREARN Earnings Code field) associated with the specified box.  This selection is made in the Benefit/Deductions block and the </w:t>
      </w:r>
      <w:r>
        <w:lastRenderedPageBreak/>
        <w:t>Earnings block as described below.</w:t>
      </w:r>
    </w:p>
    <w:p w:rsidR="001474A1" w:rsidRDefault="001474A1" w:rsidP="00FA7A4E">
      <w:pPr>
        <w:pStyle w:val="Numbered1"/>
      </w:pPr>
      <w:r>
        <w:t xml:space="preserve">Choose a box and select the </w:t>
      </w:r>
      <w:r w:rsidRPr="006F40A8">
        <w:rPr>
          <w:b/>
        </w:rPr>
        <w:t>Next Block</w:t>
      </w:r>
      <w:r>
        <w:t xml:space="preserve"> function to move to the Benefit/Deduction Code block.  The vast majority of W-2 boxes will be specified in the Benefit/Deduction Code block.</w:t>
      </w:r>
    </w:p>
    <w:p w:rsidR="00286F83" w:rsidRDefault="001474A1" w:rsidP="007A5136">
      <w:pPr>
        <w:pStyle w:val="Numbered1"/>
        <w:numPr>
          <w:ilvl w:val="0"/>
          <w:numId w:val="0"/>
        </w:numPr>
        <w:ind w:left="1440"/>
      </w:pPr>
      <w:r w:rsidRPr="006F40A8">
        <w:t>Note:</w:t>
      </w:r>
      <w:r>
        <w:t xml:space="preserve">  </w:t>
      </w:r>
      <w:r w:rsidR="00C41CA7">
        <w:t>Few institutions</w:t>
      </w:r>
      <w:r>
        <w:t xml:space="preserve"> use the Earnings Code block.</w:t>
      </w:r>
    </w:p>
    <w:p w:rsidR="00286F83" w:rsidRDefault="001474A1">
      <w:pPr>
        <w:pStyle w:val="Numbered1"/>
      </w:pPr>
      <w:r>
        <w:t xml:space="preserve">In the </w:t>
      </w:r>
      <w:r w:rsidRPr="00D67021">
        <w:rPr>
          <w:b/>
        </w:rPr>
        <w:t>Benefit or Deduction Code</w:t>
      </w:r>
      <w:r>
        <w:t xml:space="preserve"> field, click the search to retrieve the Benefit/Deduction codes that pertain to the box chosen.  Oft</w:t>
      </w:r>
      <w:r w:rsidR="006F40A8">
        <w:t>en this will be just one code</w:t>
      </w:r>
      <w:r w:rsidR="004B647D">
        <w:t>, but</w:t>
      </w:r>
      <w:r w:rsidR="00CB2480">
        <w:t xml:space="preserve"> </w:t>
      </w:r>
      <w:r w:rsidR="004B647D">
        <w:t>if necessary, you can list more than one.</w:t>
      </w:r>
    </w:p>
    <w:p w:rsidR="00286F83" w:rsidRDefault="001474A1" w:rsidP="007A5136">
      <w:pPr>
        <w:pStyle w:val="Numbered1"/>
        <w:numPr>
          <w:ilvl w:val="0"/>
          <w:numId w:val="0"/>
        </w:numPr>
        <w:ind w:left="1440"/>
      </w:pPr>
      <w:r w:rsidRPr="006F40A8">
        <w:t>Note:</w:t>
      </w:r>
      <w:r>
        <w:t xml:space="preserve">  A box is not usually associated with both a benefit/deduction code and an earnings code.</w:t>
      </w:r>
    </w:p>
    <w:p w:rsidR="001474A1" w:rsidRPr="00DD57F1" w:rsidRDefault="001474A1" w:rsidP="00FA7A4E">
      <w:pPr>
        <w:pStyle w:val="Numbered1"/>
      </w:pPr>
      <w:r>
        <w:t xml:space="preserve">Indicate which of the three amounts (Applicable Gross, Employee Amount, or Employer Amount) should be placed in the box for each Benefit/Deduction code listed in the </w:t>
      </w:r>
      <w:r w:rsidRPr="00A511BB">
        <w:t>Deduction Amount Indicator</w:t>
      </w:r>
      <w:r>
        <w:t xml:space="preserve"> field.  </w:t>
      </w:r>
      <w:r w:rsidR="00CB2480">
        <w:br/>
      </w:r>
      <w:r w:rsidR="00CB2480">
        <w:br/>
      </w:r>
      <w:r w:rsidRPr="00DD57F1">
        <w:t xml:space="preserve">Note:  It is very important not only to list the correct benefit/deduction code(s), but </w:t>
      </w:r>
      <w:r w:rsidR="00AE6CEE">
        <w:t>also to specify the right amount indicator(s).</w:t>
      </w:r>
    </w:p>
    <w:p w:rsidR="006F40A8" w:rsidRPr="00DD57F1" w:rsidRDefault="00AE6CEE" w:rsidP="009B7576">
      <w:pPr>
        <w:pStyle w:val="Numbered1"/>
        <w:numPr>
          <w:ilvl w:val="0"/>
          <w:numId w:val="0"/>
        </w:numPr>
        <w:ind w:left="1440"/>
      </w:pPr>
      <w:r>
        <w:t xml:space="preserve">Select the </w:t>
      </w:r>
      <w:r w:rsidRPr="007A5136">
        <w:rPr>
          <w:b/>
        </w:rPr>
        <w:t>Next Block</w:t>
      </w:r>
      <w:r>
        <w:t xml:space="preserve"> function to move to the Earnings block and list the relevant earnings codes if the box is to contain earnings in the Earn Code field. </w:t>
      </w:r>
      <w:r>
        <w:br/>
      </w:r>
      <w:r>
        <w:br/>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4"/>
        <w:gridCol w:w="3636"/>
      </w:tblGrid>
      <w:tr w:rsidR="006F40A8" w:rsidRPr="0023545A" w:rsidTr="009B7576">
        <w:tc>
          <w:tcPr>
            <w:tcW w:w="7650" w:type="dxa"/>
            <w:gridSpan w:val="2"/>
          </w:tcPr>
          <w:p w:rsidR="006F40A8" w:rsidRPr="0023545A" w:rsidRDefault="00AE6CEE" w:rsidP="00FA7A4E">
            <w:pPr>
              <w:pStyle w:val="Body"/>
              <w:rPr>
                <w:snapToGrid w:val="0"/>
              </w:rPr>
            </w:pPr>
            <w:r>
              <w:rPr>
                <w:b/>
                <w:snapToGrid w:val="0"/>
              </w:rPr>
              <w:t>Example 1</w:t>
            </w:r>
            <w:r>
              <w:rPr>
                <w:snapToGrid w:val="0"/>
              </w:rPr>
              <w:t xml:space="preserve">:  </w:t>
            </w:r>
            <w:smartTag w:uri="urn:schemas-microsoft-com:office:smarttags" w:element="address">
              <w:smartTag w:uri="urn:schemas-microsoft-com:office:smarttags" w:element="Street">
                <w:r>
                  <w:rPr>
                    <w:snapToGrid w:val="0"/>
                  </w:rPr>
                  <w:t>Box</w:t>
                </w:r>
              </w:smartTag>
              <w:r>
                <w:rPr>
                  <w:snapToGrid w:val="0"/>
                </w:rPr>
                <w:t xml:space="preserve"> 1</w:t>
              </w:r>
            </w:smartTag>
            <w:r>
              <w:rPr>
                <w:snapToGrid w:val="0"/>
              </w:rPr>
              <w:t xml:space="preserve"> Annual Federal Wages,</w:t>
            </w:r>
            <w:r w:rsidR="006F40A8" w:rsidRPr="0023545A">
              <w:rPr>
                <w:snapToGrid w:val="0"/>
              </w:rPr>
              <w:t xml:space="preserve"> Tips and Other Compensation</w:t>
            </w:r>
          </w:p>
        </w:tc>
      </w:tr>
      <w:tr w:rsidR="006F40A8" w:rsidRPr="0023545A" w:rsidTr="009B7576">
        <w:tc>
          <w:tcPr>
            <w:tcW w:w="4014" w:type="dxa"/>
          </w:tcPr>
          <w:p w:rsidR="006F40A8" w:rsidRPr="0023545A" w:rsidRDefault="006F40A8" w:rsidP="00FA7A4E">
            <w:pPr>
              <w:pStyle w:val="Body"/>
              <w:rPr>
                <w:snapToGrid w:val="0"/>
              </w:rPr>
            </w:pPr>
            <w:r w:rsidRPr="0023545A">
              <w:rPr>
                <w:snapToGrid w:val="0"/>
              </w:rPr>
              <w:t xml:space="preserve">FED - Federal Tax                  </w:t>
            </w:r>
          </w:p>
        </w:tc>
        <w:tc>
          <w:tcPr>
            <w:tcW w:w="3636" w:type="dxa"/>
          </w:tcPr>
          <w:p w:rsidR="006F40A8" w:rsidRPr="0023545A" w:rsidRDefault="006F40A8" w:rsidP="00FA7A4E">
            <w:pPr>
              <w:pStyle w:val="Body"/>
              <w:rPr>
                <w:snapToGrid w:val="0"/>
              </w:rPr>
            </w:pPr>
            <w:r w:rsidRPr="0023545A">
              <w:rPr>
                <w:snapToGrid w:val="0"/>
              </w:rPr>
              <w:t>Applicable Gross</w:t>
            </w:r>
          </w:p>
        </w:tc>
      </w:tr>
      <w:tr w:rsidR="006F40A8" w:rsidRPr="0023545A" w:rsidTr="009B7576">
        <w:tc>
          <w:tcPr>
            <w:tcW w:w="7650" w:type="dxa"/>
            <w:gridSpan w:val="2"/>
          </w:tcPr>
          <w:p w:rsidR="006F40A8" w:rsidRPr="0023545A" w:rsidRDefault="006F40A8" w:rsidP="00FA7A4E">
            <w:pPr>
              <w:pStyle w:val="Body"/>
              <w:rPr>
                <w:snapToGrid w:val="0"/>
              </w:rPr>
            </w:pPr>
            <w:r w:rsidRPr="0023545A">
              <w:rPr>
                <w:b/>
                <w:snapToGrid w:val="0"/>
              </w:rPr>
              <w:t>Example 2:</w:t>
            </w:r>
            <w:r w:rsidRPr="0023545A">
              <w:rPr>
                <w:snapToGrid w:val="0"/>
              </w:rPr>
              <w:t xml:space="preserve">  </w:t>
            </w:r>
            <w:smartTag w:uri="urn:schemas-microsoft-com:office:smarttags" w:element="address">
              <w:smartTag w:uri="urn:schemas-microsoft-com:office:smarttags" w:element="Street">
                <w:r w:rsidRPr="0023545A">
                  <w:rPr>
                    <w:snapToGrid w:val="0"/>
                  </w:rPr>
                  <w:t>Box</w:t>
                </w:r>
              </w:smartTag>
              <w:r w:rsidRPr="0023545A">
                <w:rPr>
                  <w:snapToGrid w:val="0"/>
                </w:rPr>
                <w:t xml:space="preserve"> 4</w:t>
              </w:r>
            </w:smartTag>
            <w:r w:rsidRPr="0023545A">
              <w:rPr>
                <w:snapToGrid w:val="0"/>
              </w:rPr>
              <w:t xml:space="preserve"> Social Security Tax withheld</w:t>
            </w:r>
          </w:p>
        </w:tc>
      </w:tr>
      <w:tr w:rsidR="006F40A8" w:rsidRPr="0023545A" w:rsidTr="009B7576">
        <w:tc>
          <w:tcPr>
            <w:tcW w:w="4014" w:type="dxa"/>
          </w:tcPr>
          <w:p w:rsidR="006F40A8" w:rsidRPr="0023545A" w:rsidRDefault="006F40A8" w:rsidP="00FA7A4E">
            <w:pPr>
              <w:pStyle w:val="Body"/>
              <w:rPr>
                <w:snapToGrid w:val="0"/>
              </w:rPr>
            </w:pPr>
            <w:r w:rsidRPr="0023545A">
              <w:rPr>
                <w:snapToGrid w:val="0"/>
              </w:rPr>
              <w:t xml:space="preserve">FIOFICA - Old age portion                 </w:t>
            </w:r>
          </w:p>
        </w:tc>
        <w:tc>
          <w:tcPr>
            <w:tcW w:w="3636" w:type="dxa"/>
          </w:tcPr>
          <w:p w:rsidR="006F40A8" w:rsidRPr="0023545A" w:rsidRDefault="006F40A8" w:rsidP="00FA7A4E">
            <w:pPr>
              <w:pStyle w:val="Body"/>
              <w:rPr>
                <w:snapToGrid w:val="0"/>
              </w:rPr>
            </w:pPr>
            <w:r w:rsidRPr="0023545A">
              <w:rPr>
                <w:snapToGrid w:val="0"/>
              </w:rPr>
              <w:t>Employee Amount</w:t>
            </w:r>
          </w:p>
        </w:tc>
      </w:tr>
    </w:tbl>
    <w:p w:rsidR="006F40A8" w:rsidRDefault="006F40A8" w:rsidP="00F27459">
      <w:pPr>
        <w:pStyle w:val="02Heading2"/>
        <w:rPr>
          <w:snapToGrid w:val="0"/>
        </w:rPr>
      </w:pPr>
    </w:p>
    <w:p w:rsidR="00197F79" w:rsidRDefault="00EA05B6" w:rsidP="00F27459">
      <w:pPr>
        <w:pStyle w:val="01Heading1"/>
        <w:rPr>
          <w:snapToGrid w:val="0"/>
        </w:rPr>
      </w:pPr>
      <w:r w:rsidRPr="00CB2480">
        <w:rPr>
          <w:snapToGrid w:val="0"/>
        </w:rPr>
        <w:br w:type="page"/>
      </w:r>
    </w:p>
    <w:p w:rsidR="00676112" w:rsidRDefault="00C05F67" w:rsidP="00C05F67">
      <w:pPr>
        <w:pStyle w:val="01Heading1"/>
      </w:pPr>
      <w:bookmarkStart w:id="296" w:name="_Toc279996917"/>
      <w:bookmarkStart w:id="297" w:name="_Toc280078918"/>
      <w:bookmarkStart w:id="298" w:name="_Toc280093334"/>
      <w:bookmarkStart w:id="299" w:name="_Toc280191424"/>
      <w:bookmarkStart w:id="300" w:name="_Toc284420143"/>
      <w:bookmarkStart w:id="301" w:name="_Toc284420588"/>
      <w:bookmarkStart w:id="302" w:name="_Toc285193144"/>
      <w:bookmarkStart w:id="303" w:name="_Toc285193455"/>
      <w:bookmarkStart w:id="304" w:name="_Toc285193479"/>
      <w:bookmarkStart w:id="305" w:name="_Toc285194211"/>
      <w:bookmarkStart w:id="306" w:name="_Toc285194270"/>
      <w:bookmarkStart w:id="307" w:name="_Toc285194442"/>
      <w:bookmarkStart w:id="308" w:name="_Toc285195332"/>
      <w:bookmarkStart w:id="309" w:name="_Toc312305366"/>
      <w:bookmarkStart w:id="310" w:name="_Toc312306120"/>
      <w:bookmarkStart w:id="311" w:name="_Toc312306230"/>
      <w:bookmarkStart w:id="312" w:name="_Toc312306271"/>
      <w:bookmarkStart w:id="313" w:name="_Toc312306307"/>
      <w:bookmarkStart w:id="314" w:name="_Toc312306391"/>
      <w:bookmarkStart w:id="315" w:name="_Toc315344335"/>
      <w:bookmarkStart w:id="316" w:name="_Toc315345810"/>
      <w:bookmarkStart w:id="317" w:name="_Toc315348396"/>
      <w:bookmarkStart w:id="318" w:name="_Toc315348595"/>
      <w:bookmarkStart w:id="319" w:name="_Toc315348691"/>
      <w:bookmarkStart w:id="320" w:name="_Toc315351741"/>
      <w:bookmarkStart w:id="321" w:name="_Toc323812430"/>
      <w:bookmarkStart w:id="322" w:name="_Toc192911694"/>
      <w:bookmarkStart w:id="323" w:name="_Toc192912230"/>
      <w:bookmarkStart w:id="324" w:name="_Toc192920792"/>
      <w:bookmarkStart w:id="325" w:name="_Toc192920849"/>
      <w:bookmarkStart w:id="326" w:name="_Toc192921220"/>
      <w:bookmarkStart w:id="327" w:name="_Toc194468521"/>
      <w:bookmarkStart w:id="328" w:name="_Toc194475756"/>
      <w:bookmarkStart w:id="329" w:name="_Toc198521893"/>
      <w:bookmarkStart w:id="330" w:name="_Toc198523426"/>
      <w:bookmarkStart w:id="331" w:name="_Toc198523814"/>
      <w:r>
        <w:lastRenderedPageBreak/>
        <w:t>R</w:t>
      </w:r>
      <w:r w:rsidR="005451EF">
        <w:t xml:space="preserve">unning the US </w:t>
      </w:r>
      <w:r w:rsidR="009504D3">
        <w:t>W-2</w:t>
      </w:r>
      <w:r w:rsidR="005451EF">
        <w:t xml:space="preserve"> </w:t>
      </w:r>
      <w:r w:rsidR="009504D3">
        <w:t>Reporting</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00F57CE4">
        <w:t xml:space="preserve"> </w:t>
      </w:r>
      <w:r w:rsidR="00F57CE4" w:rsidRPr="008C7010">
        <w:t>PXRW2xx</w:t>
      </w:r>
      <w:bookmarkEnd w:id="316"/>
      <w:bookmarkEnd w:id="317"/>
      <w:bookmarkEnd w:id="318"/>
      <w:bookmarkEnd w:id="319"/>
      <w:bookmarkEnd w:id="320"/>
      <w:bookmarkEnd w:id="321"/>
    </w:p>
    <w:p w:rsidR="00676112" w:rsidRDefault="00C05F67" w:rsidP="00F27459">
      <w:pPr>
        <w:pStyle w:val="01LessonDivider"/>
      </w:pPr>
      <w:r w:rsidRPr="00C05F67">
        <w:rPr>
          <w:noProof/>
        </w:rPr>
        <w:drawing>
          <wp:inline distT="0" distB="0" distL="0" distR="0">
            <wp:extent cx="5943600" cy="51497"/>
            <wp:effectExtent l="1905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p>
    <w:p w:rsidR="00286F83" w:rsidRDefault="008C7010" w:rsidP="00F27459">
      <w:pPr>
        <w:pStyle w:val="02Heading2"/>
      </w:pPr>
      <w:r>
        <w:t>Introduction</w:t>
      </w:r>
    </w:p>
    <w:p w:rsidR="00230024" w:rsidRDefault="008C7010" w:rsidP="00230024">
      <w:pPr>
        <w:pStyle w:val="Body"/>
      </w:pPr>
      <w:r w:rsidRPr="008C7010">
        <w:t xml:space="preserve">The year-specific United States W2 Process (PXRW2xx) </w:t>
      </w:r>
      <w:r w:rsidR="00230024">
        <w:t>generates United States W-2 form, Form 6559 totals report, and the error/log report pxrw211.log for tax year 2011 and greater. You can print totals in the .</w:t>
      </w:r>
      <w:proofErr w:type="spellStart"/>
      <w:r w:rsidR="00230024">
        <w:t>lis</w:t>
      </w:r>
      <w:proofErr w:type="spellEnd"/>
      <w:r w:rsidR="00230024">
        <w:t xml:space="preserve"> file when the Processing Mode parameter is set to T. You can view error messages printed on one line after the name and SSN in the .log file. When W-2 forms are created, the totals will be printed in the .log file.</w:t>
      </w:r>
    </w:p>
    <w:p w:rsidR="00230024" w:rsidRDefault="00230024" w:rsidP="00230024">
      <w:pPr>
        <w:pStyle w:val="Body"/>
      </w:pPr>
      <w:r>
        <w:t xml:space="preserve">Note: After you install this release of Banner Human Resources: </w:t>
      </w:r>
    </w:p>
    <w:p w:rsidR="00230024" w:rsidRDefault="00230024" w:rsidP="008C539E">
      <w:pPr>
        <w:pStyle w:val="Body"/>
        <w:numPr>
          <w:ilvl w:val="0"/>
          <w:numId w:val="27"/>
        </w:numPr>
      </w:pPr>
      <w:r>
        <w:t>2010 version for printing U.S. W-2s, namely PXRW210 and PXPW210 can no longer be used for generating U.S. W-2s for years beyond 2010</w:t>
      </w:r>
    </w:p>
    <w:p w:rsidR="00230024" w:rsidRDefault="00230024" w:rsidP="008C539E">
      <w:pPr>
        <w:pStyle w:val="Body"/>
        <w:numPr>
          <w:ilvl w:val="0"/>
          <w:numId w:val="27"/>
        </w:numPr>
      </w:pPr>
      <w:r>
        <w:t>PXRW210 and PXPW210 can be used for generating only 2010 U.S. W-2s</w:t>
      </w:r>
    </w:p>
    <w:p w:rsidR="00230024" w:rsidRDefault="00230024" w:rsidP="008C539E">
      <w:pPr>
        <w:pStyle w:val="Body"/>
        <w:numPr>
          <w:ilvl w:val="0"/>
          <w:numId w:val="27"/>
        </w:numPr>
      </w:pPr>
      <w:r>
        <w:t>2011 versions, PXRW211 and PXPW211 can be used for printing U.S. W-2s for the year 2011 and beyond.</w:t>
      </w:r>
    </w:p>
    <w:p w:rsidR="008A2C95" w:rsidRPr="00230024" w:rsidRDefault="008A2C95" w:rsidP="00230024">
      <w:pPr>
        <w:pStyle w:val="Body"/>
      </w:pPr>
      <w:r w:rsidRPr="00230024">
        <w:t xml:space="preserve">In the Banner Human </w:t>
      </w:r>
      <w:r w:rsidR="008C1323" w:rsidRPr="00230024">
        <w:t>Recourse</w:t>
      </w:r>
      <w:r w:rsidRPr="00230024">
        <w:t xml:space="preserve"> 8.6.1 release, PXRW211 Total Report has changed to more closely match the W2 print process.</w:t>
      </w:r>
    </w:p>
    <w:p w:rsidR="00286F83" w:rsidRDefault="008C7010" w:rsidP="00F27459">
      <w:pPr>
        <w:pStyle w:val="02Heading2"/>
      </w:pPr>
      <w:r>
        <w:lastRenderedPageBreak/>
        <w:t>Banner form</w:t>
      </w:r>
    </w:p>
    <w:p w:rsidR="00286F83" w:rsidRDefault="008A2C95">
      <w:pPr>
        <w:pStyle w:val="Body"/>
      </w:pPr>
      <w:r>
        <w:rPr>
          <w:noProof/>
        </w:rPr>
        <w:drawing>
          <wp:inline distT="0" distB="0" distL="0" distR="0">
            <wp:extent cx="5491100" cy="3354946"/>
            <wp:effectExtent l="1905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srcRect/>
                    <a:stretch>
                      <a:fillRect/>
                    </a:stretch>
                  </pic:blipFill>
                  <pic:spPr bwMode="auto">
                    <a:xfrm>
                      <a:off x="0" y="0"/>
                      <a:ext cx="5492243" cy="3355644"/>
                    </a:xfrm>
                    <a:prstGeom prst="rect">
                      <a:avLst/>
                    </a:prstGeom>
                    <a:noFill/>
                    <a:ln w="9525">
                      <a:noFill/>
                      <a:miter lim="800000"/>
                      <a:headEnd/>
                      <a:tailEnd/>
                    </a:ln>
                  </pic:spPr>
                </pic:pic>
              </a:graphicData>
            </a:graphic>
          </wp:inline>
        </w:drawing>
      </w:r>
    </w:p>
    <w:p w:rsidR="00286F83" w:rsidRDefault="00940C5D" w:rsidP="00F27459">
      <w:pPr>
        <w:pStyle w:val="02Heading2"/>
      </w:pPr>
      <w:r>
        <w:t>Steps</w:t>
      </w:r>
    </w:p>
    <w:p w:rsidR="00286F83" w:rsidRDefault="00940C5D">
      <w:pPr>
        <w:pStyle w:val="Body"/>
      </w:pPr>
      <w:r>
        <w:t xml:space="preserve">Follow these steps to generate quarterly and/or full-year tax reports. </w:t>
      </w:r>
    </w:p>
    <w:p w:rsidR="00543952" w:rsidRDefault="00452F18" w:rsidP="008C539E">
      <w:pPr>
        <w:pStyle w:val="Numbered1"/>
        <w:numPr>
          <w:ilvl w:val="0"/>
          <w:numId w:val="22"/>
        </w:numPr>
      </w:pPr>
      <w:r w:rsidRPr="00CB2480">
        <w:t>Access the United States W2 20XX Process (PXRW2XX</w:t>
      </w:r>
      <w:r w:rsidR="001B3B33" w:rsidRPr="00CB2480">
        <w:t xml:space="preserve">). </w:t>
      </w:r>
    </w:p>
    <w:p w:rsidR="001175E8" w:rsidRDefault="00452F18" w:rsidP="007A5136">
      <w:pPr>
        <w:pStyle w:val="Numbered1"/>
        <w:numPr>
          <w:ilvl w:val="0"/>
          <w:numId w:val="0"/>
        </w:numPr>
        <w:ind w:left="1440"/>
      </w:pPr>
      <w:r w:rsidRPr="00CB2480">
        <w:t>Note</w:t>
      </w:r>
      <w:r w:rsidR="00C41CA7" w:rsidRPr="00CB2480">
        <w:t>: I</w:t>
      </w:r>
      <w:r w:rsidRPr="00CB2480">
        <w:t>n the screen shot above, it is PXRW2</w:t>
      </w:r>
      <w:r w:rsidR="00642B8C">
        <w:t>1</w:t>
      </w:r>
      <w:r w:rsidR="008A2C95">
        <w:t>1</w:t>
      </w:r>
      <w:r w:rsidRPr="00CB2480">
        <w:t xml:space="preserve">. </w:t>
      </w:r>
    </w:p>
    <w:p w:rsidR="00452F18" w:rsidRPr="00452F18" w:rsidRDefault="00452F18" w:rsidP="008C539E">
      <w:pPr>
        <w:pStyle w:val="Numbered1"/>
        <w:numPr>
          <w:ilvl w:val="0"/>
          <w:numId w:val="22"/>
        </w:numPr>
      </w:pPr>
      <w:r>
        <w:t>Double-click in the</w:t>
      </w:r>
      <w:r w:rsidRPr="00543952">
        <w:rPr>
          <w:b/>
        </w:rPr>
        <w:t xml:space="preserve"> Printer </w:t>
      </w:r>
      <w:r>
        <w:t>field and select the name of your printer</w:t>
      </w:r>
      <w:r w:rsidR="005266F0">
        <w:t xml:space="preserve"> or send it to the database</w:t>
      </w:r>
      <w:r>
        <w:t>.</w:t>
      </w:r>
    </w:p>
    <w:p w:rsidR="00286F83" w:rsidRDefault="00452F18" w:rsidP="008C539E">
      <w:pPr>
        <w:pStyle w:val="Numbered1"/>
        <w:numPr>
          <w:ilvl w:val="0"/>
          <w:numId w:val="22"/>
        </w:numPr>
      </w:pPr>
      <w:r>
        <w:t xml:space="preserve">Enter the tax year in the </w:t>
      </w:r>
      <w:r w:rsidR="00DA0F78" w:rsidRPr="00DA0F78">
        <w:rPr>
          <w:b/>
        </w:rPr>
        <w:t>Parameter 1</w:t>
      </w:r>
      <w:r w:rsidR="00DA0F78">
        <w:t xml:space="preserve"> </w:t>
      </w:r>
      <w:r w:rsidRPr="00543952">
        <w:rPr>
          <w:b/>
        </w:rPr>
        <w:t>Tax Year</w:t>
      </w:r>
      <w:r w:rsidR="00DA0F78" w:rsidRPr="00DA0F78">
        <w:rPr>
          <w:b/>
        </w:rPr>
        <w:t xml:space="preserve"> Values</w:t>
      </w:r>
      <w:r w:rsidR="00DA0F78">
        <w:t xml:space="preserve"> field</w:t>
      </w:r>
      <w:r>
        <w:t xml:space="preserve">. </w:t>
      </w:r>
    </w:p>
    <w:p w:rsidR="001175E8" w:rsidRDefault="00452F18" w:rsidP="008C539E">
      <w:pPr>
        <w:pStyle w:val="Numbered1"/>
        <w:numPr>
          <w:ilvl w:val="0"/>
          <w:numId w:val="22"/>
        </w:numPr>
      </w:pPr>
      <w:r>
        <w:t xml:space="preserve">Enter the employee code for W-2 processing in the </w:t>
      </w:r>
      <w:r w:rsidR="00DA0F78" w:rsidRPr="00DA0F78">
        <w:rPr>
          <w:b/>
        </w:rPr>
        <w:t xml:space="preserve">Parameter </w:t>
      </w:r>
      <w:r w:rsidR="00DA0F78">
        <w:rPr>
          <w:b/>
        </w:rPr>
        <w:t>2</w:t>
      </w:r>
      <w:r w:rsidR="00DA0F78" w:rsidRPr="00DA0F78">
        <w:rPr>
          <w:b/>
        </w:rPr>
        <w:t xml:space="preserve"> </w:t>
      </w:r>
      <w:r w:rsidRPr="00543952">
        <w:rPr>
          <w:b/>
        </w:rPr>
        <w:t>Employee Code</w:t>
      </w:r>
      <w:r w:rsidRPr="00DA0F78">
        <w:rPr>
          <w:b/>
        </w:rPr>
        <w:t xml:space="preserve"> </w:t>
      </w:r>
      <w:r w:rsidR="00DA0F78" w:rsidRPr="00DA0F78">
        <w:rPr>
          <w:b/>
        </w:rPr>
        <w:t xml:space="preserve">Values </w:t>
      </w:r>
      <w:r w:rsidR="00DA0F78">
        <w:t>field</w:t>
      </w:r>
      <w:r w:rsidR="00C41CA7">
        <w:t>.</w:t>
      </w:r>
    </w:p>
    <w:p w:rsidR="00286F83" w:rsidRDefault="000F5529" w:rsidP="008C539E">
      <w:pPr>
        <w:pStyle w:val="Numbered1"/>
        <w:numPr>
          <w:ilvl w:val="0"/>
          <w:numId w:val="22"/>
        </w:numPr>
      </w:pPr>
      <w:r>
        <w:t xml:space="preserve">Enter </w:t>
      </w:r>
      <w:r w:rsidR="00E10DBB" w:rsidRPr="00543952">
        <w:rPr>
          <w:i/>
        </w:rPr>
        <w:t xml:space="preserve">C </w:t>
      </w:r>
      <w:r w:rsidR="00E10DBB" w:rsidRPr="00E10DBB">
        <w:t>(</w:t>
      </w:r>
      <w:r w:rsidR="00E10DBB">
        <w:t>for C</w:t>
      </w:r>
      <w:r w:rsidR="00E10DBB" w:rsidRPr="00E10DBB">
        <w:t>reate),</w:t>
      </w:r>
      <w:r w:rsidR="00E10DBB" w:rsidRPr="00543952">
        <w:rPr>
          <w:i/>
        </w:rPr>
        <w:t xml:space="preserve"> R </w:t>
      </w:r>
      <w:r w:rsidR="00E10DBB" w:rsidRPr="00E10DBB">
        <w:t>(for Reprint Original W-2)</w:t>
      </w:r>
      <w:r w:rsidR="00E10DBB" w:rsidRPr="00543952">
        <w:rPr>
          <w:i/>
        </w:rPr>
        <w:t xml:space="preserve"> or T </w:t>
      </w:r>
      <w:r w:rsidR="00E10DBB">
        <w:t>(for T</w:t>
      </w:r>
      <w:r w:rsidR="00E10DBB" w:rsidRPr="00E10DBB">
        <w:t>otals</w:t>
      </w:r>
      <w:r w:rsidR="00E10DBB">
        <w:t xml:space="preserve"> Only</w:t>
      </w:r>
      <w:r w:rsidR="00E10DBB" w:rsidRPr="00E10DBB">
        <w:t>)</w:t>
      </w:r>
      <w:r w:rsidR="00E10DBB" w:rsidRPr="00543952">
        <w:rPr>
          <w:i/>
        </w:rPr>
        <w:t xml:space="preserve"> </w:t>
      </w:r>
      <w:r w:rsidR="00E10DBB">
        <w:t xml:space="preserve">in the </w:t>
      </w:r>
      <w:r w:rsidR="00DA0F78" w:rsidRPr="00DA0F78">
        <w:rPr>
          <w:b/>
        </w:rPr>
        <w:t>Parameter 3</w:t>
      </w:r>
      <w:r w:rsidR="00DA0F78">
        <w:t xml:space="preserve"> </w:t>
      </w:r>
      <w:r w:rsidR="00E10DBB" w:rsidRPr="00543952">
        <w:rPr>
          <w:b/>
        </w:rPr>
        <w:t>Process</w:t>
      </w:r>
      <w:r w:rsidR="00FD4951" w:rsidRPr="00543952">
        <w:rPr>
          <w:b/>
        </w:rPr>
        <w:t>ing</w:t>
      </w:r>
      <w:r w:rsidR="00E10DBB" w:rsidRPr="00543952">
        <w:rPr>
          <w:b/>
        </w:rPr>
        <w:t xml:space="preserve"> Mode</w:t>
      </w:r>
      <w:r w:rsidR="00DA0F78">
        <w:t xml:space="preserve"> </w:t>
      </w:r>
      <w:r w:rsidR="00DA0F78" w:rsidRPr="00DA0F78">
        <w:rPr>
          <w:b/>
        </w:rPr>
        <w:t>Values</w:t>
      </w:r>
      <w:r w:rsidR="00DA0F78">
        <w:t xml:space="preserve"> field</w:t>
      </w:r>
      <w:r w:rsidR="00E10DBB">
        <w:t xml:space="preserve">. </w:t>
      </w:r>
      <w:r w:rsidR="001521A8">
        <w:br/>
      </w:r>
      <w:r w:rsidR="001521A8">
        <w:br/>
      </w:r>
      <w:r w:rsidR="001521A8" w:rsidRPr="00DA5CFD">
        <w:t xml:space="preserve">Note: </w:t>
      </w:r>
      <w:r w:rsidR="00076725" w:rsidRPr="00DA5CFD">
        <w:t xml:space="preserve"> </w:t>
      </w:r>
      <w:r w:rsidR="001521A8" w:rsidRPr="00DA5CFD">
        <w:t>As of HR 8.4.1 release, you can now print totals in the .</w:t>
      </w:r>
      <w:proofErr w:type="spellStart"/>
      <w:r w:rsidR="001521A8" w:rsidRPr="00DA5CFD">
        <w:t>lis</w:t>
      </w:r>
      <w:proofErr w:type="spellEnd"/>
      <w:r w:rsidR="001521A8" w:rsidRPr="00DA5CFD">
        <w:t xml:space="preserve"> file of the PXRW2</w:t>
      </w:r>
      <w:r w:rsidR="00824933">
        <w:t>09</w:t>
      </w:r>
      <w:r w:rsidR="001521A8" w:rsidRPr="00DA5CFD">
        <w:t xml:space="preserve"> process when the Processing Mode parameter is se</w:t>
      </w:r>
      <w:r w:rsidR="00074596" w:rsidRPr="00DA5CFD">
        <w:t xml:space="preserve">t to T. When W-2 </w:t>
      </w:r>
      <w:r w:rsidR="00074596" w:rsidRPr="00DA5CFD">
        <w:lastRenderedPageBreak/>
        <w:t>forms are created, the totals will still be printed in the .log file.</w:t>
      </w:r>
    </w:p>
    <w:p w:rsidR="00286F83" w:rsidRDefault="000F5529" w:rsidP="008C539E">
      <w:pPr>
        <w:pStyle w:val="Numbered1"/>
        <w:numPr>
          <w:ilvl w:val="0"/>
          <w:numId w:val="22"/>
        </w:numPr>
      </w:pPr>
      <w:r>
        <w:t xml:space="preserve">Enter 1, 2, 3, 4 or A (for All) in the </w:t>
      </w:r>
      <w:r w:rsidR="00DA0F78" w:rsidRPr="00DA0F78">
        <w:rPr>
          <w:b/>
        </w:rPr>
        <w:t xml:space="preserve">Parameter </w:t>
      </w:r>
      <w:r w:rsidR="00DA0F78">
        <w:rPr>
          <w:b/>
        </w:rPr>
        <w:t>4</w:t>
      </w:r>
      <w:r w:rsidR="00DA0F78" w:rsidRPr="00DA0F78">
        <w:rPr>
          <w:b/>
        </w:rPr>
        <w:t xml:space="preserve"> </w:t>
      </w:r>
      <w:r w:rsidRPr="00DA0F78">
        <w:rPr>
          <w:b/>
        </w:rPr>
        <w:t>Tax Quarter</w:t>
      </w:r>
      <w:r w:rsidR="00DA0F78">
        <w:rPr>
          <w:b/>
        </w:rPr>
        <w:t xml:space="preserve"> Values</w:t>
      </w:r>
      <w:r>
        <w:t xml:space="preserve"> </w:t>
      </w:r>
      <w:r w:rsidR="00DA0F78">
        <w:t>field</w:t>
      </w:r>
      <w:r>
        <w:t xml:space="preserve">. </w:t>
      </w:r>
    </w:p>
    <w:p w:rsidR="00286F83" w:rsidRDefault="000F5529" w:rsidP="008C539E">
      <w:pPr>
        <w:pStyle w:val="Numbered1"/>
        <w:numPr>
          <w:ilvl w:val="0"/>
          <w:numId w:val="22"/>
        </w:numPr>
      </w:pPr>
      <w:r>
        <w:t xml:space="preserve">Enter </w:t>
      </w:r>
      <w:r w:rsidR="001B3B33">
        <w:t>N (</w:t>
      </w:r>
      <w:r>
        <w:t xml:space="preserve">o) or </w:t>
      </w:r>
      <w:r w:rsidR="001B3B33">
        <w:t>Y (</w:t>
      </w:r>
      <w:proofErr w:type="spellStart"/>
      <w:r>
        <w:t>es</w:t>
      </w:r>
      <w:proofErr w:type="spellEnd"/>
      <w:r>
        <w:t>) to process specific employees</w:t>
      </w:r>
      <w:r w:rsidR="006616CB">
        <w:t xml:space="preserve"> </w:t>
      </w:r>
      <w:r w:rsidR="00DA0F78" w:rsidRPr="00DA0F78">
        <w:rPr>
          <w:b/>
        </w:rPr>
        <w:t xml:space="preserve">Parameter </w:t>
      </w:r>
      <w:r w:rsidR="00DA0F78">
        <w:rPr>
          <w:b/>
        </w:rPr>
        <w:t>5</w:t>
      </w:r>
      <w:r w:rsidR="00DA0F78">
        <w:t xml:space="preserve"> </w:t>
      </w:r>
      <w:r w:rsidRPr="00543952">
        <w:rPr>
          <w:b/>
        </w:rPr>
        <w:t xml:space="preserve">Specific Employee ID </w:t>
      </w:r>
      <w:proofErr w:type="spellStart"/>
      <w:r w:rsidRPr="00543952">
        <w:rPr>
          <w:b/>
        </w:rPr>
        <w:t>Ind</w:t>
      </w:r>
      <w:proofErr w:type="spellEnd"/>
      <w:r>
        <w:t xml:space="preserve"> </w:t>
      </w:r>
      <w:r w:rsidR="00DA0F78" w:rsidRPr="00DA0F78">
        <w:rPr>
          <w:b/>
        </w:rPr>
        <w:t>Values</w:t>
      </w:r>
      <w:r w:rsidR="00DA0F78">
        <w:t xml:space="preserve"> field</w:t>
      </w:r>
      <w:r w:rsidR="008C1323">
        <w:t>.</w:t>
      </w:r>
      <w:r w:rsidR="00C75281">
        <w:t xml:space="preserve"> </w:t>
      </w:r>
    </w:p>
    <w:p w:rsidR="00286F83" w:rsidRDefault="006616CB" w:rsidP="008C539E">
      <w:pPr>
        <w:pStyle w:val="Numbered1"/>
        <w:numPr>
          <w:ilvl w:val="0"/>
          <w:numId w:val="22"/>
        </w:numPr>
      </w:pPr>
      <w:r>
        <w:t xml:space="preserve">Enter the employee ID that you want to process in the </w:t>
      </w:r>
      <w:r w:rsidR="00DA0F78" w:rsidRPr="00DA0F78">
        <w:rPr>
          <w:b/>
        </w:rPr>
        <w:t xml:space="preserve">Parameter </w:t>
      </w:r>
      <w:r w:rsidR="00DA0F78">
        <w:rPr>
          <w:b/>
        </w:rPr>
        <w:t>6</w:t>
      </w:r>
      <w:r w:rsidR="00DA0F78">
        <w:t xml:space="preserve"> </w:t>
      </w:r>
      <w:r w:rsidRPr="00543952">
        <w:rPr>
          <w:b/>
        </w:rPr>
        <w:t>Employee IDs</w:t>
      </w:r>
      <w:r w:rsidR="00FD4951">
        <w:t xml:space="preserve"> </w:t>
      </w:r>
      <w:r w:rsidR="00DA0F78" w:rsidRPr="00DA0F78">
        <w:rPr>
          <w:b/>
        </w:rPr>
        <w:t>Values</w:t>
      </w:r>
      <w:r w:rsidR="00DA0F78">
        <w:t xml:space="preserve"> field </w:t>
      </w:r>
      <w:r w:rsidR="005266F0">
        <w:t xml:space="preserve">if </w:t>
      </w:r>
      <w:proofErr w:type="gramStart"/>
      <w:r w:rsidR="005266F0">
        <w:t>Yes</w:t>
      </w:r>
      <w:proofErr w:type="gramEnd"/>
      <w:r w:rsidR="005266F0">
        <w:t xml:space="preserve"> to parameter 06</w:t>
      </w:r>
      <w:r>
        <w:t xml:space="preserve">. </w:t>
      </w:r>
    </w:p>
    <w:p w:rsidR="00286F83" w:rsidRDefault="006616CB" w:rsidP="008C539E">
      <w:pPr>
        <w:pStyle w:val="Numbered1"/>
        <w:numPr>
          <w:ilvl w:val="0"/>
          <w:numId w:val="22"/>
        </w:numPr>
      </w:pPr>
      <w:r>
        <w:t xml:space="preserve">Enter 1 (Standard 1-up), 2 (Laser 4 up), 3 (Laser pressured sealed), in the </w:t>
      </w:r>
      <w:r w:rsidR="00DA0F78" w:rsidRPr="00DA0F78">
        <w:rPr>
          <w:b/>
        </w:rPr>
        <w:t>Parameter 7</w:t>
      </w:r>
      <w:r w:rsidR="00DA0F78">
        <w:t xml:space="preserve"> </w:t>
      </w:r>
      <w:r w:rsidRPr="00543952">
        <w:rPr>
          <w:b/>
        </w:rPr>
        <w:t>W-2 Form Type</w:t>
      </w:r>
      <w:r w:rsidR="00137EF3">
        <w:t xml:space="preserve"> </w:t>
      </w:r>
      <w:r w:rsidR="00DA0F78" w:rsidRPr="00DA0F78">
        <w:rPr>
          <w:b/>
        </w:rPr>
        <w:t>Values</w:t>
      </w:r>
      <w:r w:rsidR="00DA0F78">
        <w:t xml:space="preserve"> field</w:t>
      </w:r>
      <w:r>
        <w:t xml:space="preserve">. </w:t>
      </w:r>
    </w:p>
    <w:p w:rsidR="00286F83" w:rsidRDefault="00382125" w:rsidP="008C539E">
      <w:pPr>
        <w:pStyle w:val="Numbered1"/>
        <w:numPr>
          <w:ilvl w:val="0"/>
          <w:numId w:val="22"/>
        </w:numPr>
      </w:pPr>
      <w:r>
        <w:t>Enter 1 (E</w:t>
      </w:r>
      <w:r w:rsidR="00FA190F">
        <w:t>mployee name), 2 (</w:t>
      </w:r>
      <w:r>
        <w:t>Nation</w:t>
      </w:r>
      <w:r w:rsidR="008A2C95">
        <w:t>/Zip Code</w:t>
      </w:r>
      <w:r w:rsidR="00FA190F">
        <w:t>), 3 (Check Distribution Organization)</w:t>
      </w:r>
      <w:r w:rsidR="00DA0F78">
        <w:t xml:space="preserve"> </w:t>
      </w:r>
      <w:r w:rsidR="00FA190F">
        <w:t xml:space="preserve">in the </w:t>
      </w:r>
      <w:r w:rsidR="00DA0F78" w:rsidRPr="00DA0F78">
        <w:rPr>
          <w:b/>
        </w:rPr>
        <w:t>Parameter 8</w:t>
      </w:r>
      <w:r w:rsidR="00DA0F78">
        <w:t xml:space="preserve"> </w:t>
      </w:r>
      <w:r w:rsidR="00FA190F" w:rsidRPr="00543952">
        <w:rPr>
          <w:b/>
        </w:rPr>
        <w:t>Print Sort Type</w:t>
      </w:r>
      <w:r w:rsidR="00DA0F78">
        <w:t xml:space="preserve"> </w:t>
      </w:r>
      <w:r w:rsidR="00DA0F78" w:rsidRPr="00DA0F78">
        <w:rPr>
          <w:b/>
        </w:rPr>
        <w:t xml:space="preserve">Values </w:t>
      </w:r>
      <w:r w:rsidR="00DA0F78">
        <w:t>field</w:t>
      </w:r>
      <w:r w:rsidR="00FA190F">
        <w:t xml:space="preserve">. </w:t>
      </w:r>
      <w:r w:rsidR="00B07FD0">
        <w:br/>
      </w:r>
      <w:r w:rsidR="00B07FD0">
        <w:br/>
        <w:t xml:space="preserve">Note: </w:t>
      </w:r>
      <w:r w:rsidR="00B07FD0" w:rsidRPr="00B07FD0">
        <w:t xml:space="preserve">Sort order 2 will now sort by Nation and then Zip Code within Nation. If you want Canada to be grouped together, outside of the U.S., be sure to enter the Nation code for Canada in the address. </w:t>
      </w:r>
      <w:r w:rsidR="00B07FD0">
        <w:t xml:space="preserve"> </w:t>
      </w:r>
      <w:r w:rsidR="00B07FD0" w:rsidRPr="00B07FD0">
        <w:t>Anything without a Nation Code will be assumed to be U.S.</w:t>
      </w:r>
    </w:p>
    <w:p w:rsidR="00286F83" w:rsidRDefault="00FA190F" w:rsidP="008C539E">
      <w:pPr>
        <w:pStyle w:val="Numbered1"/>
        <w:numPr>
          <w:ilvl w:val="0"/>
          <w:numId w:val="22"/>
        </w:numPr>
      </w:pPr>
      <w:r>
        <w:t xml:space="preserve">Enter </w:t>
      </w:r>
      <w:proofErr w:type="gramStart"/>
      <w:r>
        <w:t>Y(</w:t>
      </w:r>
      <w:proofErr w:type="spellStart"/>
      <w:proofErr w:type="gramEnd"/>
      <w:r>
        <w:t>es</w:t>
      </w:r>
      <w:proofErr w:type="spellEnd"/>
      <w:r>
        <w:t>) or N(o)</w:t>
      </w:r>
      <w:r w:rsidR="00FD4951">
        <w:t xml:space="preserve"> in the </w:t>
      </w:r>
      <w:r w:rsidR="00DA0F78" w:rsidRPr="00DA0F78">
        <w:rPr>
          <w:b/>
        </w:rPr>
        <w:t>Parameter 9</w:t>
      </w:r>
      <w:r w:rsidR="00DA0F78">
        <w:t xml:space="preserve"> </w:t>
      </w:r>
      <w:r w:rsidR="00FD4951" w:rsidRPr="00543952">
        <w:rPr>
          <w:b/>
        </w:rPr>
        <w:t>Zero Out Negative Amounts</w:t>
      </w:r>
      <w:r w:rsidR="00137EF3" w:rsidRPr="00DA0F78">
        <w:rPr>
          <w:b/>
        </w:rPr>
        <w:t xml:space="preserve"> </w:t>
      </w:r>
      <w:r w:rsidR="00DA0F78" w:rsidRPr="00DA0F78">
        <w:rPr>
          <w:b/>
        </w:rPr>
        <w:t>Values</w:t>
      </w:r>
      <w:r w:rsidR="00DA0F78">
        <w:t xml:space="preserve"> </w:t>
      </w:r>
      <w:r w:rsidR="00FD4951">
        <w:t xml:space="preserve">field. </w:t>
      </w:r>
    </w:p>
    <w:p w:rsidR="00286F83" w:rsidRDefault="00FD4951" w:rsidP="008C539E">
      <w:pPr>
        <w:pStyle w:val="Numbered1"/>
        <w:numPr>
          <w:ilvl w:val="0"/>
          <w:numId w:val="22"/>
        </w:numPr>
      </w:pPr>
      <w:r>
        <w:t xml:space="preserve">Enter </w:t>
      </w:r>
      <w:proofErr w:type="gramStart"/>
      <w:r>
        <w:t>Y(</w:t>
      </w:r>
      <w:proofErr w:type="spellStart"/>
      <w:proofErr w:type="gramEnd"/>
      <w:r>
        <w:t>es</w:t>
      </w:r>
      <w:proofErr w:type="spellEnd"/>
      <w:r>
        <w:t>) or N(o</w:t>
      </w:r>
      <w:r w:rsidR="002243BD">
        <w:t>) indicating</w:t>
      </w:r>
      <w:r>
        <w:t xml:space="preserve"> </w:t>
      </w:r>
      <w:r w:rsidR="002243BD">
        <w:t xml:space="preserve">to print for all employees regardless of consent in the </w:t>
      </w:r>
      <w:r w:rsidR="00DA0F78">
        <w:t xml:space="preserve">Parameter 10 </w:t>
      </w:r>
      <w:r w:rsidR="002243BD" w:rsidRPr="00543952">
        <w:rPr>
          <w:b/>
        </w:rPr>
        <w:t>Paper Print for W-2 for all</w:t>
      </w:r>
      <w:r w:rsidR="00137EF3" w:rsidRPr="00DA0F78">
        <w:rPr>
          <w:b/>
        </w:rPr>
        <w:t xml:space="preserve"> </w:t>
      </w:r>
      <w:r w:rsidR="00DA0F78" w:rsidRPr="00DA0F78">
        <w:rPr>
          <w:b/>
        </w:rPr>
        <w:t>Values</w:t>
      </w:r>
      <w:r w:rsidR="00DA0F78">
        <w:t xml:space="preserve"> field</w:t>
      </w:r>
      <w:r w:rsidR="002243BD">
        <w:t xml:space="preserve">. </w:t>
      </w:r>
    </w:p>
    <w:p w:rsidR="00286F83" w:rsidRDefault="002243BD" w:rsidP="008C539E">
      <w:pPr>
        <w:pStyle w:val="Numbered1"/>
        <w:numPr>
          <w:ilvl w:val="0"/>
          <w:numId w:val="22"/>
        </w:numPr>
      </w:pPr>
      <w:r>
        <w:t xml:space="preserve">Enter </w:t>
      </w:r>
      <w:proofErr w:type="gramStart"/>
      <w:r>
        <w:t>Y(</w:t>
      </w:r>
      <w:proofErr w:type="spellStart"/>
      <w:proofErr w:type="gramEnd"/>
      <w:r>
        <w:t>es</w:t>
      </w:r>
      <w:proofErr w:type="spellEnd"/>
      <w:r>
        <w:t xml:space="preserve">) or N(o) indicating </w:t>
      </w:r>
      <w:r w:rsidR="00A25E1B">
        <w:t>if the W-2 is a</w:t>
      </w:r>
      <w:r>
        <w:t xml:space="preserve"> reissue in the</w:t>
      </w:r>
      <w:r w:rsidR="00DA0F78">
        <w:t xml:space="preserve"> </w:t>
      </w:r>
      <w:r w:rsidR="00DA0F78" w:rsidRPr="00DA0F78">
        <w:rPr>
          <w:b/>
        </w:rPr>
        <w:t>Parameter 11</w:t>
      </w:r>
      <w:r>
        <w:t xml:space="preserve"> </w:t>
      </w:r>
      <w:r w:rsidRPr="00543952">
        <w:rPr>
          <w:b/>
        </w:rPr>
        <w:t>Marked as Reissued W-2</w:t>
      </w:r>
      <w:r w:rsidR="00DA0F78">
        <w:t xml:space="preserve"> </w:t>
      </w:r>
      <w:r w:rsidR="00DA0F78" w:rsidRPr="00DA0F78">
        <w:rPr>
          <w:b/>
        </w:rPr>
        <w:t xml:space="preserve">Values </w:t>
      </w:r>
      <w:r w:rsidR="00DA0F78">
        <w:t>field</w:t>
      </w:r>
      <w:r>
        <w:t xml:space="preserve">. </w:t>
      </w:r>
    </w:p>
    <w:p w:rsidR="00286F83" w:rsidRDefault="00A25E1B" w:rsidP="008C539E">
      <w:pPr>
        <w:pStyle w:val="Numbered1"/>
        <w:numPr>
          <w:ilvl w:val="0"/>
          <w:numId w:val="22"/>
        </w:numPr>
      </w:pPr>
      <w:r>
        <w:t xml:space="preserve">Enter the number of alignment pages that </w:t>
      </w:r>
      <w:r w:rsidR="00385F20">
        <w:t xml:space="preserve">will </w:t>
      </w:r>
      <w:r w:rsidR="001B3B33">
        <w:t>precede</w:t>
      </w:r>
      <w:r w:rsidR="00385F20">
        <w:t xml:space="preserve"> </w:t>
      </w:r>
      <w:r>
        <w:t xml:space="preserve">the </w:t>
      </w:r>
      <w:r w:rsidR="00385F20">
        <w:t>actual</w:t>
      </w:r>
      <w:r>
        <w:t xml:space="preserve"> </w:t>
      </w:r>
      <w:r w:rsidR="00385F20">
        <w:t xml:space="preserve">W-2 form </w:t>
      </w:r>
      <w:r>
        <w:t xml:space="preserve">in the </w:t>
      </w:r>
      <w:r w:rsidR="00692463" w:rsidRPr="00692463">
        <w:rPr>
          <w:b/>
        </w:rPr>
        <w:t>Parameter 12</w:t>
      </w:r>
      <w:r w:rsidR="00692463">
        <w:t xml:space="preserve"> </w:t>
      </w:r>
      <w:r w:rsidR="00385F20" w:rsidRPr="00543952">
        <w:rPr>
          <w:b/>
        </w:rPr>
        <w:t>Number of Alignment Pages</w:t>
      </w:r>
      <w:r w:rsidR="00137EF3">
        <w:t xml:space="preserve"> </w:t>
      </w:r>
      <w:r w:rsidR="00692463" w:rsidRPr="00692463">
        <w:rPr>
          <w:b/>
        </w:rPr>
        <w:t>Values</w:t>
      </w:r>
      <w:r w:rsidR="00692463">
        <w:t xml:space="preserve"> field</w:t>
      </w:r>
      <w:r w:rsidR="00385F20">
        <w:t xml:space="preserve">. </w:t>
      </w:r>
    </w:p>
    <w:p w:rsidR="00286F83" w:rsidRDefault="00AB2C7F" w:rsidP="008C539E">
      <w:pPr>
        <w:pStyle w:val="Numbered1"/>
        <w:numPr>
          <w:ilvl w:val="0"/>
          <w:numId w:val="22"/>
        </w:numPr>
      </w:pPr>
      <w:r>
        <w:t xml:space="preserve">Enter </w:t>
      </w:r>
      <w:proofErr w:type="gramStart"/>
      <w:r>
        <w:t>Y(</w:t>
      </w:r>
      <w:proofErr w:type="spellStart"/>
      <w:proofErr w:type="gramEnd"/>
      <w:r>
        <w:t>es</w:t>
      </w:r>
      <w:proofErr w:type="spellEnd"/>
      <w:r>
        <w:t xml:space="preserve">) or N(o) indicating </w:t>
      </w:r>
      <w:r w:rsidRPr="00AB2C7F">
        <w:t>“All boxes are zero</w:t>
      </w:r>
      <w:r>
        <w:t xml:space="preserve">” message in the </w:t>
      </w:r>
      <w:r w:rsidR="00692463" w:rsidRPr="00692463">
        <w:rPr>
          <w:b/>
        </w:rPr>
        <w:t>Parameter 13</w:t>
      </w:r>
      <w:r w:rsidR="00692463">
        <w:t xml:space="preserve"> </w:t>
      </w:r>
      <w:r w:rsidRPr="00543952">
        <w:rPr>
          <w:b/>
        </w:rPr>
        <w:t xml:space="preserve">Suppress Zero W-2 Messages </w:t>
      </w:r>
      <w:r w:rsidR="00692463" w:rsidRPr="00692463">
        <w:rPr>
          <w:b/>
        </w:rPr>
        <w:t>Values</w:t>
      </w:r>
      <w:r w:rsidR="00692463">
        <w:t xml:space="preserve"> field</w:t>
      </w:r>
      <w:r>
        <w:t xml:space="preserve">. </w:t>
      </w:r>
    </w:p>
    <w:p w:rsidR="00286F83" w:rsidRDefault="00AB2C7F" w:rsidP="008C539E">
      <w:pPr>
        <w:pStyle w:val="Numbered1"/>
        <w:numPr>
          <w:ilvl w:val="0"/>
          <w:numId w:val="22"/>
        </w:numPr>
      </w:pPr>
      <w:r>
        <w:t xml:space="preserve">Enter </w:t>
      </w:r>
      <w:proofErr w:type="gramStart"/>
      <w:r>
        <w:t>Y(</w:t>
      </w:r>
      <w:proofErr w:type="spellStart"/>
      <w:proofErr w:type="gramEnd"/>
      <w:r>
        <w:t>es</w:t>
      </w:r>
      <w:proofErr w:type="spellEnd"/>
      <w:r>
        <w:t xml:space="preserve">) or N(o) in the </w:t>
      </w:r>
      <w:r w:rsidR="00692463" w:rsidRPr="00692463">
        <w:rPr>
          <w:b/>
        </w:rPr>
        <w:t>Parameter 14</w:t>
      </w:r>
      <w:r w:rsidR="00692463">
        <w:t xml:space="preserve"> </w:t>
      </w:r>
      <w:r w:rsidRPr="00543952">
        <w:rPr>
          <w:b/>
        </w:rPr>
        <w:t>Print W-2 with no address</w:t>
      </w:r>
      <w:r w:rsidR="00137EF3">
        <w:t xml:space="preserve"> </w:t>
      </w:r>
      <w:r w:rsidR="00692463" w:rsidRPr="00692463">
        <w:rPr>
          <w:b/>
        </w:rPr>
        <w:t>Values</w:t>
      </w:r>
      <w:r w:rsidR="00692463">
        <w:t xml:space="preserve"> field</w:t>
      </w:r>
      <w:r>
        <w:t xml:space="preserve">. </w:t>
      </w:r>
    </w:p>
    <w:p w:rsidR="00286F83" w:rsidRDefault="00AB2C7F" w:rsidP="008C539E">
      <w:pPr>
        <w:pStyle w:val="Numbered1"/>
        <w:numPr>
          <w:ilvl w:val="0"/>
          <w:numId w:val="22"/>
        </w:numPr>
      </w:pPr>
      <w:r>
        <w:t xml:space="preserve">Enter </w:t>
      </w:r>
      <w:proofErr w:type="gramStart"/>
      <w:r>
        <w:t>Y(</w:t>
      </w:r>
      <w:proofErr w:type="spellStart"/>
      <w:proofErr w:type="gramEnd"/>
      <w:r>
        <w:t>es</w:t>
      </w:r>
      <w:proofErr w:type="spellEnd"/>
      <w:r>
        <w:t xml:space="preserve">) or N(o) in the </w:t>
      </w:r>
      <w:r w:rsidR="00692463" w:rsidRPr="00692463">
        <w:rPr>
          <w:b/>
        </w:rPr>
        <w:t>Parameter 15</w:t>
      </w:r>
      <w:r w:rsidR="00692463">
        <w:t xml:space="preserve"> </w:t>
      </w:r>
      <w:r w:rsidRPr="00543952">
        <w:rPr>
          <w:b/>
        </w:rPr>
        <w:t>Population Selection Indicator</w:t>
      </w:r>
      <w:r w:rsidR="00137EF3">
        <w:t xml:space="preserve"> </w:t>
      </w:r>
      <w:r w:rsidR="00692463" w:rsidRPr="00692463">
        <w:rPr>
          <w:b/>
        </w:rPr>
        <w:t>Values</w:t>
      </w:r>
      <w:r w:rsidR="00692463">
        <w:t xml:space="preserve"> field</w:t>
      </w:r>
      <w:r>
        <w:t xml:space="preserve">. </w:t>
      </w:r>
    </w:p>
    <w:p w:rsidR="00286F83" w:rsidRDefault="00AB2C7F" w:rsidP="008C539E">
      <w:pPr>
        <w:pStyle w:val="Numbered1"/>
        <w:numPr>
          <w:ilvl w:val="0"/>
          <w:numId w:val="22"/>
        </w:numPr>
      </w:pPr>
      <w:r>
        <w:t xml:space="preserve">Enter ID for population in the </w:t>
      </w:r>
      <w:r w:rsidR="00692463" w:rsidRPr="00B07FD0">
        <w:rPr>
          <w:b/>
        </w:rPr>
        <w:t>Parameter 16</w:t>
      </w:r>
      <w:r w:rsidR="00692463">
        <w:t xml:space="preserve"> </w:t>
      </w:r>
      <w:r w:rsidRPr="00543952">
        <w:rPr>
          <w:b/>
        </w:rPr>
        <w:t xml:space="preserve">Population Selection ID </w:t>
      </w:r>
      <w:r w:rsidR="00692463" w:rsidRPr="00B07FD0">
        <w:rPr>
          <w:b/>
        </w:rPr>
        <w:t xml:space="preserve">Values </w:t>
      </w:r>
      <w:r w:rsidR="00692463">
        <w:t xml:space="preserve">field </w:t>
      </w:r>
      <w:r w:rsidR="005266F0">
        <w:t>if yes to Population Selection</w:t>
      </w:r>
      <w:r>
        <w:t xml:space="preserve">. </w:t>
      </w:r>
    </w:p>
    <w:p w:rsidR="00286F83" w:rsidRDefault="00AB2C7F" w:rsidP="008C539E">
      <w:pPr>
        <w:pStyle w:val="Numbered1"/>
        <w:numPr>
          <w:ilvl w:val="0"/>
          <w:numId w:val="22"/>
        </w:numPr>
      </w:pPr>
      <w:r>
        <w:t xml:space="preserve">Enter the creator ID for the population in the </w:t>
      </w:r>
      <w:r w:rsidR="00B07FD0" w:rsidRPr="00B07FD0">
        <w:rPr>
          <w:b/>
        </w:rPr>
        <w:t>Parameter 17</w:t>
      </w:r>
      <w:r w:rsidR="00B07FD0">
        <w:t xml:space="preserve"> </w:t>
      </w:r>
      <w:r w:rsidRPr="00543952">
        <w:rPr>
          <w:b/>
        </w:rPr>
        <w:t>Creator ID</w:t>
      </w:r>
      <w:r w:rsidR="00137EF3">
        <w:t xml:space="preserve"> </w:t>
      </w:r>
      <w:r w:rsidR="00B07FD0" w:rsidRPr="00B07FD0">
        <w:rPr>
          <w:b/>
        </w:rPr>
        <w:t>Values</w:t>
      </w:r>
      <w:r w:rsidR="00B07FD0">
        <w:t xml:space="preserve"> </w:t>
      </w:r>
      <w:r w:rsidR="00B07FD0">
        <w:lastRenderedPageBreak/>
        <w:t xml:space="preserve">field </w:t>
      </w:r>
      <w:r w:rsidR="005266F0">
        <w:t>if yes to Population Selection</w:t>
      </w:r>
      <w:r>
        <w:t xml:space="preserve">. </w:t>
      </w:r>
    </w:p>
    <w:p w:rsidR="00286F83" w:rsidRDefault="00DA19C9" w:rsidP="008C539E">
      <w:pPr>
        <w:pStyle w:val="Numbered1"/>
        <w:numPr>
          <w:ilvl w:val="0"/>
          <w:numId w:val="22"/>
        </w:numPr>
      </w:pPr>
      <w:r>
        <w:t xml:space="preserve">Enter the application code for the population in the </w:t>
      </w:r>
      <w:r w:rsidR="00B07FD0" w:rsidRPr="00B07FD0">
        <w:rPr>
          <w:b/>
        </w:rPr>
        <w:t>Parameter 18</w:t>
      </w:r>
      <w:r w:rsidR="00B07FD0">
        <w:t xml:space="preserve"> </w:t>
      </w:r>
      <w:r w:rsidRPr="00543952">
        <w:rPr>
          <w:b/>
        </w:rPr>
        <w:t>Application Code</w:t>
      </w:r>
      <w:r w:rsidR="00137EF3">
        <w:t xml:space="preserve"> </w:t>
      </w:r>
      <w:r w:rsidR="00B07FD0">
        <w:t xml:space="preserve">Values field </w:t>
      </w:r>
      <w:r w:rsidR="005266F0">
        <w:t>if yes to Population Selection</w:t>
      </w:r>
      <w:r>
        <w:t>.</w:t>
      </w:r>
    </w:p>
    <w:p w:rsidR="00286F83" w:rsidRDefault="00DA19C9" w:rsidP="008C539E">
      <w:pPr>
        <w:pStyle w:val="Numbered1"/>
        <w:numPr>
          <w:ilvl w:val="0"/>
          <w:numId w:val="22"/>
        </w:numPr>
      </w:pPr>
      <w:r>
        <w:t xml:space="preserve">Click the </w:t>
      </w:r>
      <w:r w:rsidRPr="00543952">
        <w:rPr>
          <w:b/>
        </w:rPr>
        <w:t>Save Parameter Set As</w:t>
      </w:r>
      <w:r>
        <w:t xml:space="preserve"> checkbox if you will be using the same printer and date value again.</w:t>
      </w:r>
    </w:p>
    <w:p w:rsidR="00286F83" w:rsidRDefault="0075036F" w:rsidP="008C539E">
      <w:pPr>
        <w:pStyle w:val="Numbered1"/>
        <w:numPr>
          <w:ilvl w:val="0"/>
          <w:numId w:val="22"/>
        </w:numPr>
      </w:pPr>
      <w:r>
        <w:t xml:space="preserve">Click the </w:t>
      </w:r>
      <w:r w:rsidRPr="00543952">
        <w:rPr>
          <w:b/>
        </w:rPr>
        <w:t>Save</w:t>
      </w:r>
      <w:r>
        <w:t xml:space="preserve"> icon to submit the report. </w:t>
      </w:r>
    </w:p>
    <w:p w:rsidR="00286F83" w:rsidRDefault="0075036F" w:rsidP="008C539E">
      <w:pPr>
        <w:pStyle w:val="Numbered1"/>
        <w:numPr>
          <w:ilvl w:val="0"/>
          <w:numId w:val="22"/>
        </w:numPr>
      </w:pPr>
      <w:r>
        <w:t xml:space="preserve">To view the results, click the </w:t>
      </w:r>
      <w:r w:rsidRPr="00543952">
        <w:rPr>
          <w:b/>
        </w:rPr>
        <w:t>Options</w:t>
      </w:r>
      <w:r>
        <w:t xml:space="preserve"> menu. </w:t>
      </w:r>
    </w:p>
    <w:p w:rsidR="00286F83" w:rsidRDefault="0075036F" w:rsidP="008C539E">
      <w:pPr>
        <w:pStyle w:val="Numbered1"/>
        <w:numPr>
          <w:ilvl w:val="0"/>
          <w:numId w:val="22"/>
        </w:numPr>
      </w:pPr>
      <w:r>
        <w:t xml:space="preserve">Select </w:t>
      </w:r>
      <w:r w:rsidRPr="00E55AC7">
        <w:t>Review Output [GJIREVO]</w:t>
      </w:r>
      <w:r>
        <w:t xml:space="preserve">. </w:t>
      </w:r>
    </w:p>
    <w:p w:rsidR="00286F83" w:rsidRDefault="0075036F" w:rsidP="008C539E">
      <w:pPr>
        <w:pStyle w:val="Numbered1"/>
        <w:numPr>
          <w:ilvl w:val="0"/>
          <w:numId w:val="22"/>
        </w:numPr>
      </w:pPr>
      <w:r>
        <w:t xml:space="preserve">Click the </w:t>
      </w:r>
      <w:r w:rsidRPr="00543952">
        <w:rPr>
          <w:b/>
        </w:rPr>
        <w:t xml:space="preserve">File Name </w:t>
      </w:r>
      <w:r w:rsidRPr="0075036F">
        <w:t>drop-down arrow</w:t>
      </w:r>
      <w:r>
        <w:t xml:space="preserve"> and select the .</w:t>
      </w:r>
      <w:proofErr w:type="spellStart"/>
      <w:r>
        <w:t>lis</w:t>
      </w:r>
      <w:proofErr w:type="spellEnd"/>
      <w:r>
        <w:t xml:space="preserve"> file. </w:t>
      </w:r>
    </w:p>
    <w:p w:rsidR="00286F83" w:rsidRDefault="0075036F" w:rsidP="008C539E">
      <w:pPr>
        <w:pStyle w:val="Numbered1"/>
        <w:numPr>
          <w:ilvl w:val="0"/>
          <w:numId w:val="22"/>
        </w:numPr>
      </w:pPr>
      <w:r>
        <w:t>With the .</w:t>
      </w:r>
      <w:proofErr w:type="spellStart"/>
      <w:r>
        <w:t>lis</w:t>
      </w:r>
      <w:proofErr w:type="spellEnd"/>
      <w:r>
        <w:t xml:space="preserve"> file selected, click the </w:t>
      </w:r>
      <w:r w:rsidRPr="00543952">
        <w:rPr>
          <w:b/>
        </w:rPr>
        <w:t>OK</w:t>
      </w:r>
      <w:r>
        <w:t xml:space="preserve"> button. </w:t>
      </w:r>
    </w:p>
    <w:p w:rsidR="00286F83" w:rsidRDefault="0075036F" w:rsidP="008C539E">
      <w:pPr>
        <w:pStyle w:val="Numbered1"/>
        <w:numPr>
          <w:ilvl w:val="0"/>
          <w:numId w:val="22"/>
        </w:numPr>
      </w:pPr>
      <w:r>
        <w:t>The results of the report are displayed.</w:t>
      </w:r>
    </w:p>
    <w:p w:rsidR="00286F83" w:rsidRDefault="0075036F" w:rsidP="008C539E">
      <w:pPr>
        <w:pStyle w:val="Numbered1"/>
        <w:numPr>
          <w:ilvl w:val="0"/>
          <w:numId w:val="22"/>
        </w:numPr>
      </w:pPr>
      <w:r>
        <w:t xml:space="preserve">Click the </w:t>
      </w:r>
      <w:r w:rsidRPr="00543952">
        <w:rPr>
          <w:b/>
        </w:rPr>
        <w:t>Exit</w:t>
      </w:r>
      <w:r>
        <w:t xml:space="preserve"> icon.</w:t>
      </w:r>
      <w:bookmarkEnd w:id="322"/>
      <w:bookmarkEnd w:id="323"/>
      <w:bookmarkEnd w:id="324"/>
      <w:bookmarkEnd w:id="325"/>
      <w:bookmarkEnd w:id="326"/>
      <w:bookmarkEnd w:id="327"/>
      <w:bookmarkEnd w:id="328"/>
      <w:bookmarkEnd w:id="329"/>
      <w:bookmarkEnd w:id="330"/>
      <w:bookmarkEnd w:id="331"/>
    </w:p>
    <w:p w:rsidR="00C05F67" w:rsidRDefault="000F1583" w:rsidP="00C05F67">
      <w:pPr>
        <w:pStyle w:val="01Heading1"/>
      </w:pPr>
      <w:bookmarkStart w:id="332" w:name="_Toc192911695"/>
      <w:bookmarkStart w:id="333" w:name="_Toc192912231"/>
      <w:bookmarkStart w:id="334" w:name="_Toc192920793"/>
      <w:bookmarkStart w:id="335" w:name="_Toc192920850"/>
      <w:bookmarkStart w:id="336" w:name="_Toc192921221"/>
      <w:bookmarkStart w:id="337" w:name="_Toc194468522"/>
      <w:bookmarkStart w:id="338" w:name="_Toc194475757"/>
      <w:bookmarkStart w:id="339" w:name="_Toc198521894"/>
      <w:bookmarkStart w:id="340" w:name="_Toc198523427"/>
      <w:bookmarkStart w:id="341" w:name="_Toc198523815"/>
      <w:r>
        <w:br w:type="page"/>
      </w:r>
      <w:bookmarkStart w:id="342" w:name="_Toc279996919"/>
      <w:bookmarkStart w:id="343" w:name="_Toc280078920"/>
      <w:bookmarkStart w:id="344" w:name="_Toc192911696"/>
      <w:bookmarkStart w:id="345" w:name="_Toc192912232"/>
      <w:bookmarkStart w:id="346" w:name="_Toc192920794"/>
      <w:bookmarkStart w:id="347" w:name="_Toc192920851"/>
      <w:bookmarkStart w:id="348" w:name="_Toc192921222"/>
      <w:bookmarkStart w:id="349" w:name="_Toc194468523"/>
      <w:bookmarkStart w:id="350" w:name="_Toc194475758"/>
      <w:bookmarkStart w:id="351" w:name="_Toc198521895"/>
      <w:bookmarkStart w:id="352" w:name="_Toc198523428"/>
      <w:bookmarkStart w:id="353" w:name="_Toc198523816"/>
      <w:bookmarkEnd w:id="332"/>
      <w:bookmarkEnd w:id="333"/>
      <w:bookmarkEnd w:id="334"/>
      <w:bookmarkEnd w:id="335"/>
      <w:bookmarkEnd w:id="336"/>
      <w:bookmarkEnd w:id="337"/>
      <w:bookmarkEnd w:id="338"/>
      <w:bookmarkEnd w:id="339"/>
      <w:bookmarkEnd w:id="340"/>
      <w:bookmarkEnd w:id="341"/>
      <w:r w:rsidR="0075036F">
        <w:lastRenderedPageBreak/>
        <w:t xml:space="preserve"> </w:t>
      </w:r>
      <w:bookmarkStart w:id="354" w:name="ADD_LESSON_TEMP"/>
      <w:bookmarkStart w:id="355" w:name="_Toc323812431"/>
      <w:bookmarkStart w:id="356" w:name="_Toc284420589"/>
      <w:bookmarkStart w:id="357" w:name="_Toc285193145"/>
      <w:bookmarkStart w:id="358" w:name="_Toc285193456"/>
      <w:bookmarkStart w:id="359" w:name="_Toc285193480"/>
      <w:bookmarkStart w:id="360" w:name="_Toc285194212"/>
      <w:bookmarkStart w:id="361" w:name="_Toc285194271"/>
      <w:bookmarkStart w:id="362" w:name="_Toc285194443"/>
      <w:bookmarkStart w:id="363" w:name="_Toc285195333"/>
      <w:bookmarkStart w:id="364" w:name="_Toc312305367"/>
      <w:bookmarkStart w:id="365" w:name="_Toc312306121"/>
      <w:bookmarkEnd w:id="354"/>
      <w:r w:rsidR="00C05F67">
        <w:t>Verifying W-2 Consent and Display Year</w:t>
      </w:r>
      <w:bookmarkEnd w:id="355"/>
    </w:p>
    <w:p w:rsidR="00C05F67" w:rsidRDefault="00C05F67" w:rsidP="00C05F67">
      <w:pPr>
        <w:pStyle w:val="01LessonDivider"/>
      </w:pPr>
      <w:r w:rsidRPr="00C05F67">
        <w:rPr>
          <w:noProof/>
        </w:rPr>
        <w:drawing>
          <wp:inline distT="0" distB="0" distL="0" distR="0">
            <wp:extent cx="5943600" cy="51497"/>
            <wp:effectExtent l="1905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p>
    <w:p w:rsidR="00D96859" w:rsidRDefault="006230E7" w:rsidP="00F27459">
      <w:pPr>
        <w:pStyle w:val="02Heading2"/>
      </w:pPr>
      <w:bookmarkStart w:id="366" w:name="_Toc284420145"/>
      <w:bookmarkEnd w:id="342"/>
      <w:bookmarkEnd w:id="343"/>
      <w:bookmarkEnd w:id="356"/>
      <w:bookmarkEnd w:id="357"/>
      <w:bookmarkEnd w:id="358"/>
      <w:bookmarkEnd w:id="359"/>
      <w:bookmarkEnd w:id="360"/>
      <w:bookmarkEnd w:id="361"/>
      <w:bookmarkEnd w:id="362"/>
      <w:bookmarkEnd w:id="363"/>
      <w:bookmarkEnd w:id="364"/>
      <w:bookmarkEnd w:id="365"/>
      <w:r>
        <w:t>Introduction</w:t>
      </w:r>
      <w:bookmarkEnd w:id="366"/>
    </w:p>
    <w:p w:rsidR="00D96859" w:rsidRDefault="00C9421C" w:rsidP="00FA7A4E">
      <w:pPr>
        <w:pStyle w:val="Body"/>
      </w:pPr>
      <w:r w:rsidRPr="00C9421C">
        <w:t>The Installation Rules Form (PTRINST) can be used to verify specific data related to calendar year-end processing.  In particular, PTRINST allows electronic W-2 consent on Employee Termination to be toggled on or off, and specification of which year should be displayed for year-end statements.</w:t>
      </w:r>
    </w:p>
    <w:p w:rsidR="00286F83" w:rsidRDefault="006230E7" w:rsidP="00F27459">
      <w:pPr>
        <w:pStyle w:val="02Heading2"/>
      </w:pPr>
      <w:bookmarkStart w:id="367" w:name="_Toc284420146"/>
      <w:r>
        <w:t>Banner form</w:t>
      </w:r>
      <w:bookmarkEnd w:id="367"/>
    </w:p>
    <w:p w:rsidR="00286F83" w:rsidRDefault="00751B59">
      <w:pPr>
        <w:pStyle w:val="Body"/>
      </w:pPr>
      <w:r>
        <w:rPr>
          <w:noProof/>
        </w:rPr>
        <w:drawing>
          <wp:inline distT="0" distB="0" distL="0" distR="0">
            <wp:extent cx="5269839" cy="2613694"/>
            <wp:effectExtent l="19050" t="0" r="7011"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5265762" cy="2611672"/>
                    </a:xfrm>
                    <a:prstGeom prst="rect">
                      <a:avLst/>
                    </a:prstGeom>
                    <a:noFill/>
                    <a:ln w="9525">
                      <a:noFill/>
                      <a:miter lim="800000"/>
                      <a:headEnd/>
                      <a:tailEnd/>
                    </a:ln>
                  </pic:spPr>
                </pic:pic>
              </a:graphicData>
            </a:graphic>
          </wp:inline>
        </w:drawing>
      </w:r>
      <w:r>
        <w:rPr>
          <w:noProof/>
        </w:rPr>
        <w:t xml:space="preserve"> </w:t>
      </w:r>
    </w:p>
    <w:p w:rsidR="00286F83" w:rsidRDefault="00897B09" w:rsidP="00F27459">
      <w:pPr>
        <w:pStyle w:val="02Heading2"/>
      </w:pPr>
      <w:r>
        <w:br w:type="page"/>
      </w:r>
      <w:r w:rsidR="006230E7">
        <w:lastRenderedPageBreak/>
        <w:t>Steps</w:t>
      </w:r>
    </w:p>
    <w:p w:rsidR="00286F83" w:rsidRDefault="00C9421C">
      <w:pPr>
        <w:pStyle w:val="Body"/>
      </w:pPr>
      <w:r>
        <w:t xml:space="preserve">Follow these steps to verify </w:t>
      </w:r>
      <w:r w:rsidR="001B3B33">
        <w:t>electronic</w:t>
      </w:r>
      <w:r>
        <w:t xml:space="preserve"> W-2 consent on employee termination. </w:t>
      </w:r>
    </w:p>
    <w:p w:rsidR="00543952" w:rsidRDefault="00C9421C" w:rsidP="008C539E">
      <w:pPr>
        <w:pStyle w:val="Numbered1"/>
        <w:numPr>
          <w:ilvl w:val="0"/>
          <w:numId w:val="23"/>
        </w:numPr>
      </w:pPr>
      <w:r>
        <w:t xml:space="preserve">Access </w:t>
      </w:r>
      <w:r w:rsidRPr="00C9421C">
        <w:t>Installation Rules Form (PTRINST).</w:t>
      </w:r>
    </w:p>
    <w:p w:rsidR="00AA1EB3" w:rsidRDefault="00C9421C" w:rsidP="008C539E">
      <w:pPr>
        <w:pStyle w:val="Numbered1"/>
        <w:numPr>
          <w:ilvl w:val="0"/>
          <w:numId w:val="23"/>
        </w:numPr>
      </w:pPr>
      <w:r>
        <w:t xml:space="preserve">Check or Uncheck the </w:t>
      </w:r>
      <w:r w:rsidRPr="00543952">
        <w:rPr>
          <w:b/>
        </w:rPr>
        <w:t>Revoke Electronic W-2 Consent on Employee Termination</w:t>
      </w:r>
      <w:r>
        <w:t xml:space="preserve"> checkbox to toggles consent on terminated employees on or off.</w:t>
      </w:r>
    </w:p>
    <w:p w:rsidR="00CD7341" w:rsidRDefault="00AA1EB3">
      <w:pPr>
        <w:pStyle w:val="Numbered1"/>
        <w:numPr>
          <w:ilvl w:val="0"/>
          <w:numId w:val="0"/>
        </w:numPr>
        <w:ind w:left="1440"/>
      </w:pPr>
      <w:r>
        <w:t xml:space="preserve">Note: </w:t>
      </w:r>
      <w:r w:rsidR="00C9421C">
        <w:t xml:space="preserve">If a </w:t>
      </w:r>
      <w:r w:rsidR="00C9421C" w:rsidRPr="00C9421C">
        <w:t>year</w:t>
      </w:r>
      <w:r w:rsidR="00C9421C">
        <w:t xml:space="preserve"> is required, e</w:t>
      </w:r>
      <w:r w:rsidR="00C9421C" w:rsidRPr="00C9421C">
        <w:t xml:space="preserve">nter a value in the </w:t>
      </w:r>
      <w:r w:rsidR="00C9421C" w:rsidRPr="00AA1EB3">
        <w:rPr>
          <w:b/>
        </w:rPr>
        <w:t xml:space="preserve">Latest Year-End Statement to Display W-2 or T4 </w:t>
      </w:r>
      <w:r w:rsidR="00C9421C">
        <w:t>field</w:t>
      </w:r>
      <w:r w:rsidR="00C9421C" w:rsidRPr="00C9421C">
        <w:t>.</w:t>
      </w:r>
    </w:p>
    <w:p w:rsidR="00286F83" w:rsidRDefault="00C9421C" w:rsidP="008C539E">
      <w:pPr>
        <w:pStyle w:val="Numbered1"/>
        <w:numPr>
          <w:ilvl w:val="0"/>
          <w:numId w:val="23"/>
        </w:numPr>
      </w:pPr>
      <w:r>
        <w:t xml:space="preserve">Click the </w:t>
      </w:r>
      <w:r w:rsidRPr="00543952">
        <w:rPr>
          <w:b/>
        </w:rPr>
        <w:t>Save</w:t>
      </w:r>
      <w:r>
        <w:t xml:space="preserve"> icon.</w:t>
      </w:r>
    </w:p>
    <w:p w:rsidR="00286F83" w:rsidRDefault="00C9421C" w:rsidP="008C539E">
      <w:pPr>
        <w:pStyle w:val="Numbered1"/>
        <w:numPr>
          <w:ilvl w:val="0"/>
          <w:numId w:val="23"/>
        </w:numPr>
      </w:pPr>
      <w:r>
        <w:t xml:space="preserve">Click the </w:t>
      </w:r>
      <w:r w:rsidRPr="00543952">
        <w:rPr>
          <w:b/>
        </w:rPr>
        <w:t>Exit</w:t>
      </w:r>
      <w:r>
        <w:t xml:space="preserve"> icon. </w:t>
      </w:r>
    </w:p>
    <w:p w:rsidR="00197F79" w:rsidRDefault="00C660EE" w:rsidP="005451EF">
      <w:pPr>
        <w:pStyle w:val="01Heading1"/>
      </w:pPr>
      <w:bookmarkStart w:id="368" w:name="_Toc279996920"/>
      <w:r>
        <w:br w:type="page"/>
      </w:r>
      <w:bookmarkStart w:id="369" w:name="_Toc279996921"/>
      <w:bookmarkStart w:id="370" w:name="_Toc280078923"/>
      <w:bookmarkStart w:id="371" w:name="_Toc280093339"/>
      <w:bookmarkStart w:id="372" w:name="_Toc280191429"/>
      <w:bookmarkStart w:id="373" w:name="_Toc284420148"/>
      <w:bookmarkStart w:id="374" w:name="_Toc284420591"/>
      <w:bookmarkStart w:id="375" w:name="_Toc285193147"/>
      <w:bookmarkStart w:id="376" w:name="_Toc285193458"/>
      <w:bookmarkStart w:id="377" w:name="_Toc285193482"/>
      <w:bookmarkStart w:id="378" w:name="_Toc285194214"/>
      <w:bookmarkStart w:id="379" w:name="_Toc285194273"/>
      <w:bookmarkStart w:id="380" w:name="_Toc285194445"/>
      <w:bookmarkStart w:id="381" w:name="_Toc285195335"/>
      <w:bookmarkStart w:id="382" w:name="_Toc312305369"/>
      <w:bookmarkStart w:id="383" w:name="_Toc312306123"/>
      <w:bookmarkStart w:id="384" w:name="_Toc312306232"/>
      <w:bookmarkStart w:id="385" w:name="_Toc312306273"/>
      <w:bookmarkStart w:id="386" w:name="_Toc312306309"/>
      <w:bookmarkStart w:id="387" w:name="_Toc312306393"/>
      <w:bookmarkStart w:id="388" w:name="_Toc315344337"/>
      <w:bookmarkStart w:id="389" w:name="_Toc315345812"/>
      <w:bookmarkStart w:id="390" w:name="_Toc315348397"/>
      <w:bookmarkStart w:id="391" w:name="_Toc315348596"/>
      <w:bookmarkStart w:id="392" w:name="_Toc315348692"/>
      <w:bookmarkStart w:id="393" w:name="_Toc315351742"/>
      <w:bookmarkStart w:id="394" w:name="_Toc323812432"/>
      <w:bookmarkEnd w:id="368"/>
      <w:r w:rsidR="00FF265A">
        <w:lastRenderedPageBreak/>
        <w:t>Creating a</w:t>
      </w:r>
      <w:r w:rsidR="007F355D">
        <w:t>n</w:t>
      </w:r>
      <w:r w:rsidR="00FF265A">
        <w:t xml:space="preserve"> </w:t>
      </w:r>
      <w:r w:rsidR="00F10AA8">
        <w:t xml:space="preserve">Electronic </w:t>
      </w:r>
      <w:r w:rsidR="00FF265A">
        <w:t>File</w:t>
      </w:r>
      <w:bookmarkEnd w:id="344"/>
      <w:bookmarkEnd w:id="345"/>
      <w:bookmarkEnd w:id="346"/>
      <w:bookmarkEnd w:id="347"/>
      <w:bookmarkEnd w:id="348"/>
      <w:bookmarkEnd w:id="349"/>
      <w:bookmarkEnd w:id="350"/>
      <w:bookmarkEnd w:id="351"/>
      <w:bookmarkEnd w:id="352"/>
      <w:bookmarkEnd w:id="353"/>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5026CC" w:rsidRDefault="00F1588C" w:rsidP="00C05F67">
      <w:pPr>
        <w:pStyle w:val="02Heading2"/>
      </w:pPr>
      <w:r>
        <w:fldChar w:fldCharType="end"/>
      </w:r>
      <w:r>
        <w:fldChar w:fldCharType="end"/>
      </w:r>
      <w:r w:rsidR="00F10AA8" w:rsidRPr="005026CC">
        <w:t>Introduction</w:t>
      </w:r>
      <w:bookmarkStart w:id="395" w:name="_Toc192911697"/>
      <w:bookmarkStart w:id="396" w:name="_Toc192912233"/>
    </w:p>
    <w:p w:rsidR="00C171A0" w:rsidRDefault="00C171A0" w:rsidP="005026CC">
      <w:pPr>
        <w:pStyle w:val="Body"/>
      </w:pPr>
      <w:r w:rsidRPr="00C171A0">
        <w:t>The W-2 2011 EFW2 File (PXPW211) generates a file (W2REPORT) in EFW2 format for filing United</w:t>
      </w:r>
      <w:r>
        <w:t xml:space="preserve"> </w:t>
      </w:r>
      <w:r w:rsidRPr="00C171A0">
        <w:t>States W-2 information for years 2011 and greater. The .log file of this report also shows all errors.</w:t>
      </w:r>
    </w:p>
    <w:p w:rsidR="00C171A0" w:rsidRPr="00B802ED" w:rsidRDefault="00C171A0" w:rsidP="005026CC">
      <w:pPr>
        <w:pStyle w:val="Body"/>
        <w:rPr>
          <w:color w:val="FF0000"/>
        </w:rPr>
      </w:pPr>
      <w:r w:rsidRPr="00C171A0">
        <w:t>Detailed specifications of the EFW2 file are available and may be downloaded from the following web site</w:t>
      </w:r>
      <w:r>
        <w:t xml:space="preserve"> at </w:t>
      </w:r>
      <w:hyperlink r:id="rId37" w:history="1">
        <w:r w:rsidRPr="004826D2">
          <w:rPr>
            <w:rStyle w:val="Hyperlink"/>
          </w:rPr>
          <w:t>www.socialsecurity.gov</w:t>
        </w:r>
      </w:hyperlink>
      <w:r w:rsidRPr="004826D2">
        <w:rPr>
          <w:color w:val="auto"/>
        </w:rPr>
        <w:t>.</w:t>
      </w:r>
      <w:r w:rsidRPr="00B802ED">
        <w:rPr>
          <w:color w:val="FF0000"/>
        </w:rPr>
        <w:t xml:space="preserve">  </w:t>
      </w:r>
    </w:p>
    <w:p w:rsidR="004D49BE" w:rsidRDefault="00C171A0" w:rsidP="005026CC">
      <w:pPr>
        <w:pStyle w:val="Body"/>
      </w:pPr>
      <w:r w:rsidRPr="00C171A0">
        <w:t>After you install this rele</w:t>
      </w:r>
      <w:r w:rsidR="004D49BE">
        <w:t xml:space="preserve">ase of Banner Human Resources: </w:t>
      </w:r>
      <w:r w:rsidRPr="00C171A0">
        <w:t>2010 version for filing U.S. W-2s, namely PXRW210 and PXPW210 can no longer be used fo</w:t>
      </w:r>
      <w:r w:rsidR="004D49BE">
        <w:t xml:space="preserve">r </w:t>
      </w:r>
      <w:r w:rsidRPr="004D49BE">
        <w:t xml:space="preserve">generating </w:t>
      </w:r>
      <w:r w:rsidR="004D49BE">
        <w:t>U.S. W-2s for years beyond 2010</w:t>
      </w:r>
      <w:r w:rsidR="007C7677">
        <w:t>:</w:t>
      </w:r>
    </w:p>
    <w:p w:rsidR="004D49BE" w:rsidRDefault="00C171A0" w:rsidP="008C539E">
      <w:pPr>
        <w:pStyle w:val="02Heading2"/>
        <w:numPr>
          <w:ilvl w:val="0"/>
          <w:numId w:val="28"/>
        </w:numPr>
        <w:rPr>
          <w:rFonts w:ascii="Tahoma" w:hAnsi="Tahoma"/>
          <w:color w:val="000000"/>
          <w:sz w:val="22"/>
        </w:rPr>
      </w:pPr>
      <w:r w:rsidRPr="004D49BE">
        <w:rPr>
          <w:rFonts w:ascii="Tahoma" w:hAnsi="Tahoma"/>
          <w:color w:val="000000"/>
          <w:sz w:val="22"/>
        </w:rPr>
        <w:t xml:space="preserve">PXRW210 and PXPW210 can </w:t>
      </w:r>
      <w:r w:rsidR="004D49BE">
        <w:rPr>
          <w:rFonts w:ascii="Tahoma" w:hAnsi="Tahoma"/>
          <w:color w:val="000000"/>
          <w:sz w:val="22"/>
        </w:rPr>
        <w:t>only be used for 2010 U.S. W-2s</w:t>
      </w:r>
    </w:p>
    <w:p w:rsidR="004D49BE" w:rsidRDefault="00C171A0" w:rsidP="008C539E">
      <w:pPr>
        <w:pStyle w:val="02Heading2"/>
        <w:numPr>
          <w:ilvl w:val="0"/>
          <w:numId w:val="28"/>
        </w:numPr>
        <w:rPr>
          <w:rFonts w:ascii="Tahoma" w:hAnsi="Tahoma"/>
          <w:color w:val="000000"/>
          <w:sz w:val="22"/>
        </w:rPr>
      </w:pPr>
      <w:r w:rsidRPr="004D49BE">
        <w:rPr>
          <w:rFonts w:ascii="Tahoma" w:hAnsi="Tahoma"/>
          <w:color w:val="000000"/>
          <w:sz w:val="22"/>
        </w:rPr>
        <w:t>2011 versions, namely, PXRW211 and PXPW211 must be used for generating W-2s for years</w:t>
      </w:r>
      <w:r w:rsidR="004D49BE">
        <w:rPr>
          <w:rFonts w:ascii="Tahoma" w:hAnsi="Tahoma"/>
          <w:color w:val="000000"/>
          <w:sz w:val="22"/>
        </w:rPr>
        <w:t xml:space="preserve"> 2011 and beyond</w:t>
      </w:r>
    </w:p>
    <w:p w:rsidR="004D49BE" w:rsidRDefault="004D49BE" w:rsidP="008C539E">
      <w:pPr>
        <w:pStyle w:val="02Heading2"/>
        <w:numPr>
          <w:ilvl w:val="0"/>
          <w:numId w:val="28"/>
        </w:numPr>
        <w:rPr>
          <w:rFonts w:ascii="Tahoma" w:hAnsi="Tahoma"/>
          <w:color w:val="000000"/>
          <w:sz w:val="22"/>
        </w:rPr>
      </w:pPr>
      <w:proofErr w:type="gramStart"/>
      <w:r>
        <w:rPr>
          <w:rFonts w:ascii="Tahoma" w:hAnsi="Tahoma"/>
          <w:color w:val="000000"/>
          <w:sz w:val="22"/>
        </w:rPr>
        <w:t>a</w:t>
      </w:r>
      <w:r w:rsidR="00C171A0" w:rsidRPr="004D49BE">
        <w:rPr>
          <w:rFonts w:ascii="Tahoma" w:hAnsi="Tahoma"/>
          <w:color w:val="000000"/>
          <w:sz w:val="22"/>
        </w:rPr>
        <w:t>s</w:t>
      </w:r>
      <w:proofErr w:type="gramEnd"/>
      <w:r w:rsidR="00C171A0" w:rsidRPr="004D49BE">
        <w:rPr>
          <w:rFonts w:ascii="Tahoma" w:hAnsi="Tahoma"/>
          <w:color w:val="000000"/>
          <w:sz w:val="22"/>
        </w:rPr>
        <w:t xml:space="preserve"> of tax year 2008, the process converts special characters in Banner flat files, based on values in the</w:t>
      </w:r>
      <w:r>
        <w:rPr>
          <w:rFonts w:ascii="Tahoma" w:hAnsi="Tahoma"/>
          <w:color w:val="000000"/>
          <w:sz w:val="22"/>
        </w:rPr>
        <w:t xml:space="preserve"> </w:t>
      </w:r>
      <w:r w:rsidR="00C171A0" w:rsidRPr="004D49BE">
        <w:rPr>
          <w:rFonts w:ascii="Tahoma" w:hAnsi="Tahoma"/>
          <w:color w:val="000000"/>
          <w:sz w:val="22"/>
        </w:rPr>
        <w:t>General file gurcnvc.map. Only those characters included or added to this file will be converted. For</w:t>
      </w:r>
      <w:r>
        <w:rPr>
          <w:rFonts w:ascii="Tahoma" w:hAnsi="Tahoma"/>
          <w:color w:val="000000"/>
          <w:sz w:val="22"/>
        </w:rPr>
        <w:t xml:space="preserve"> example: </w:t>
      </w:r>
      <w:r w:rsidR="00C171A0" w:rsidRPr="004D49BE">
        <w:rPr>
          <w:rFonts w:ascii="Tahoma" w:hAnsi="Tahoma"/>
          <w:color w:val="000000"/>
          <w:sz w:val="22"/>
        </w:rPr>
        <w:t xml:space="preserve">the word “éclair” would not be acceptable to the IRS. </w:t>
      </w:r>
      <w:r>
        <w:rPr>
          <w:rFonts w:ascii="Tahoma" w:hAnsi="Tahoma"/>
          <w:color w:val="000000"/>
          <w:sz w:val="22"/>
        </w:rPr>
        <w:t xml:space="preserve"> </w:t>
      </w:r>
      <w:r w:rsidR="00C171A0" w:rsidRPr="004D49BE">
        <w:rPr>
          <w:rFonts w:ascii="Tahoma" w:hAnsi="Tahoma"/>
          <w:color w:val="000000"/>
          <w:sz w:val="22"/>
        </w:rPr>
        <w:t>Since internationalization functionality was</w:t>
      </w:r>
      <w:r>
        <w:rPr>
          <w:rFonts w:ascii="Tahoma" w:hAnsi="Tahoma"/>
          <w:color w:val="000000"/>
          <w:sz w:val="22"/>
        </w:rPr>
        <w:t xml:space="preserve"> </w:t>
      </w:r>
      <w:r w:rsidR="00C171A0" w:rsidRPr="004D49BE">
        <w:rPr>
          <w:rFonts w:ascii="Tahoma" w:hAnsi="Tahoma"/>
          <w:color w:val="000000"/>
          <w:sz w:val="22"/>
        </w:rPr>
        <w:t>delivered in Banner 8.0, special characters are now recognized in our database</w:t>
      </w:r>
    </w:p>
    <w:p w:rsidR="00C171A0" w:rsidRPr="004D49BE" w:rsidRDefault="00C171A0" w:rsidP="008C539E">
      <w:pPr>
        <w:pStyle w:val="02Heading2"/>
        <w:numPr>
          <w:ilvl w:val="0"/>
          <w:numId w:val="28"/>
        </w:numPr>
        <w:rPr>
          <w:rFonts w:ascii="Tahoma" w:hAnsi="Tahoma"/>
          <w:color w:val="000000"/>
          <w:sz w:val="22"/>
        </w:rPr>
      </w:pPr>
      <w:proofErr w:type="gramStart"/>
      <w:r w:rsidRPr="004D49BE">
        <w:rPr>
          <w:rFonts w:ascii="Tahoma" w:hAnsi="Tahoma"/>
          <w:color w:val="000000"/>
          <w:sz w:val="22"/>
        </w:rPr>
        <w:t>process</w:t>
      </w:r>
      <w:proofErr w:type="gramEnd"/>
      <w:r w:rsidRPr="004D49BE">
        <w:rPr>
          <w:rFonts w:ascii="Tahoma" w:hAnsi="Tahoma"/>
          <w:color w:val="000000"/>
          <w:sz w:val="22"/>
        </w:rPr>
        <w:t xml:space="preserve"> checks year-to-date applicable gross for Social Security wages when being run for a quarter.</w:t>
      </w:r>
      <w:r w:rsidR="004D49BE">
        <w:rPr>
          <w:rFonts w:ascii="Tahoma" w:hAnsi="Tahoma"/>
          <w:color w:val="000000"/>
          <w:sz w:val="22"/>
        </w:rPr>
        <w:t xml:space="preserve">  </w:t>
      </w:r>
      <w:r w:rsidRPr="004D49BE">
        <w:rPr>
          <w:rFonts w:ascii="Tahoma" w:hAnsi="Tahoma"/>
          <w:color w:val="000000"/>
          <w:sz w:val="22"/>
        </w:rPr>
        <w:t>This prevents employees that have reached the SS Old Age maximum from being reported incorrectly as</w:t>
      </w:r>
      <w:r w:rsidR="004D49BE">
        <w:rPr>
          <w:rFonts w:ascii="Tahoma" w:hAnsi="Tahoma"/>
          <w:color w:val="000000"/>
          <w:sz w:val="22"/>
        </w:rPr>
        <w:t xml:space="preserve"> </w:t>
      </w:r>
      <w:r w:rsidRPr="004D49BE">
        <w:rPr>
          <w:rFonts w:ascii="Tahoma" w:hAnsi="Tahoma"/>
          <w:color w:val="000000"/>
          <w:sz w:val="22"/>
        </w:rPr>
        <w:t>Medicare Qualified Government Employees</w:t>
      </w:r>
    </w:p>
    <w:p w:rsidR="004D49BE" w:rsidRDefault="00C171A0" w:rsidP="008C539E">
      <w:pPr>
        <w:pStyle w:val="02Heading2"/>
        <w:numPr>
          <w:ilvl w:val="0"/>
          <w:numId w:val="28"/>
        </w:numPr>
        <w:rPr>
          <w:rFonts w:ascii="Tahoma" w:hAnsi="Tahoma"/>
          <w:color w:val="000000"/>
          <w:sz w:val="22"/>
        </w:rPr>
      </w:pPr>
      <w:r w:rsidRPr="00C171A0">
        <w:rPr>
          <w:rFonts w:ascii="Tahoma" w:hAnsi="Tahoma"/>
          <w:color w:val="000000"/>
          <w:sz w:val="22"/>
        </w:rPr>
        <w:t>You can report employees who have retirement plans in place of FICA as regular employees and not as</w:t>
      </w:r>
      <w:r w:rsidR="004D49BE">
        <w:rPr>
          <w:rFonts w:ascii="Tahoma" w:hAnsi="Tahoma"/>
          <w:color w:val="000000"/>
          <w:sz w:val="22"/>
        </w:rPr>
        <w:t xml:space="preserve"> </w:t>
      </w:r>
      <w:r w:rsidRPr="00C171A0">
        <w:rPr>
          <w:rFonts w:ascii="Tahoma" w:hAnsi="Tahoma"/>
          <w:color w:val="000000"/>
          <w:sz w:val="22"/>
        </w:rPr>
        <w:t>MQGE, as allowed by the SSA.</w:t>
      </w:r>
    </w:p>
    <w:p w:rsidR="005026CC" w:rsidRDefault="005026CC">
      <w:pPr>
        <w:rPr>
          <w:rFonts w:ascii="Arial Black" w:hAnsi="Arial Black" w:cs="Tahoma"/>
          <w:color w:val="02385A"/>
          <w:sz w:val="28"/>
        </w:rPr>
      </w:pPr>
      <w:r>
        <w:br w:type="page"/>
      </w:r>
    </w:p>
    <w:p w:rsidR="00286F83" w:rsidRDefault="001175E8" w:rsidP="00961ACE">
      <w:pPr>
        <w:pStyle w:val="Body"/>
      </w:pPr>
      <w:r w:rsidRPr="00286F83">
        <w:lastRenderedPageBreak/>
        <w:t>The following records are required in an EFW2 file:</w:t>
      </w:r>
    </w:p>
    <w:p w:rsidR="00C05F67" w:rsidRPr="00C05F67" w:rsidRDefault="00C05F67" w:rsidP="00C05F67">
      <w:pPr>
        <w:pStyle w:val="Body"/>
        <w:rPr>
          <w:highlight w:val="yellow"/>
        </w:rPr>
      </w:pPr>
    </w:p>
    <w:tbl>
      <w:tblPr>
        <w:tblStyle w:val="TableGrid"/>
        <w:tblW w:w="0" w:type="auto"/>
        <w:tblInd w:w="468" w:type="dxa"/>
        <w:tblLook w:val="04A0"/>
      </w:tblPr>
      <w:tblGrid>
        <w:gridCol w:w="2964"/>
        <w:gridCol w:w="3072"/>
        <w:gridCol w:w="2334"/>
      </w:tblGrid>
      <w:tr w:rsidR="005C62AA" w:rsidRPr="00286F83" w:rsidTr="009B7576">
        <w:tc>
          <w:tcPr>
            <w:tcW w:w="2964" w:type="dxa"/>
          </w:tcPr>
          <w:p w:rsidR="00286F83" w:rsidRPr="007A5136" w:rsidRDefault="001175E8">
            <w:pPr>
              <w:pStyle w:val="Body"/>
              <w:rPr>
                <w:b/>
              </w:rPr>
            </w:pPr>
            <w:r w:rsidRPr="007A5136">
              <w:rPr>
                <w:b/>
              </w:rPr>
              <w:t>Code</w:t>
            </w:r>
          </w:p>
        </w:tc>
        <w:tc>
          <w:tcPr>
            <w:tcW w:w="3072" w:type="dxa"/>
          </w:tcPr>
          <w:p w:rsidR="005C62AA" w:rsidRPr="007A5136" w:rsidRDefault="001175E8" w:rsidP="00FA7A4E">
            <w:pPr>
              <w:pStyle w:val="Body"/>
              <w:rPr>
                <w:b/>
              </w:rPr>
            </w:pPr>
            <w:r w:rsidRPr="007A5136">
              <w:rPr>
                <w:b/>
              </w:rPr>
              <w:t xml:space="preserve">Description </w:t>
            </w:r>
          </w:p>
        </w:tc>
        <w:tc>
          <w:tcPr>
            <w:tcW w:w="2334" w:type="dxa"/>
          </w:tcPr>
          <w:p w:rsidR="005C62AA" w:rsidRPr="007A5136" w:rsidRDefault="001175E8" w:rsidP="00FA7A4E">
            <w:pPr>
              <w:pStyle w:val="Body"/>
              <w:rPr>
                <w:b/>
              </w:rPr>
            </w:pPr>
            <w:r w:rsidRPr="007A5136">
              <w:rPr>
                <w:b/>
              </w:rPr>
              <w:t>Required</w:t>
            </w:r>
          </w:p>
        </w:tc>
      </w:tr>
      <w:tr w:rsidR="005C62AA" w:rsidRPr="00286F83" w:rsidTr="009B7576">
        <w:tc>
          <w:tcPr>
            <w:tcW w:w="2964" w:type="dxa"/>
          </w:tcPr>
          <w:p w:rsidR="000F7586" w:rsidRPr="00286F83" w:rsidRDefault="001175E8" w:rsidP="00FA7A4E">
            <w:pPr>
              <w:pStyle w:val="Body"/>
            </w:pPr>
            <w:r w:rsidRPr="00286F83">
              <w:t>RA</w:t>
            </w:r>
          </w:p>
        </w:tc>
        <w:tc>
          <w:tcPr>
            <w:tcW w:w="3072" w:type="dxa"/>
          </w:tcPr>
          <w:p w:rsidR="000F7586" w:rsidRPr="00286F83" w:rsidRDefault="001175E8" w:rsidP="00FA7A4E">
            <w:pPr>
              <w:pStyle w:val="Body"/>
            </w:pPr>
            <w:r w:rsidRPr="00286F83">
              <w:t>Submitter Record</w:t>
            </w:r>
          </w:p>
        </w:tc>
        <w:tc>
          <w:tcPr>
            <w:tcW w:w="2334" w:type="dxa"/>
          </w:tcPr>
          <w:p w:rsidR="00286F83" w:rsidRPr="00286F83" w:rsidRDefault="001175E8">
            <w:pPr>
              <w:pStyle w:val="Body"/>
            </w:pPr>
            <w:r w:rsidRPr="00286F83">
              <w:t>Yes</w:t>
            </w:r>
          </w:p>
        </w:tc>
      </w:tr>
      <w:tr w:rsidR="005C62AA" w:rsidRPr="00286F83" w:rsidTr="009B7576">
        <w:trPr>
          <w:trHeight w:val="530"/>
        </w:trPr>
        <w:tc>
          <w:tcPr>
            <w:tcW w:w="2964" w:type="dxa"/>
          </w:tcPr>
          <w:p w:rsidR="000F7586" w:rsidRPr="00286F83" w:rsidRDefault="001175E8" w:rsidP="00FA7A4E">
            <w:pPr>
              <w:pStyle w:val="Body"/>
            </w:pPr>
            <w:r w:rsidRPr="00286F83">
              <w:t xml:space="preserve">RE </w:t>
            </w:r>
          </w:p>
        </w:tc>
        <w:tc>
          <w:tcPr>
            <w:tcW w:w="3072" w:type="dxa"/>
          </w:tcPr>
          <w:p w:rsidR="000F7586" w:rsidRPr="00286F83" w:rsidRDefault="001175E8" w:rsidP="00FA7A4E">
            <w:pPr>
              <w:pStyle w:val="Body"/>
            </w:pPr>
            <w:r w:rsidRPr="00286F83">
              <w:t xml:space="preserve">Employer Record </w:t>
            </w:r>
          </w:p>
        </w:tc>
        <w:tc>
          <w:tcPr>
            <w:tcW w:w="2334" w:type="dxa"/>
          </w:tcPr>
          <w:p w:rsidR="00286F83" w:rsidRPr="00286F83" w:rsidRDefault="001175E8">
            <w:pPr>
              <w:pStyle w:val="Body"/>
            </w:pPr>
            <w:r w:rsidRPr="00286F83">
              <w:t>Yes</w:t>
            </w:r>
          </w:p>
        </w:tc>
      </w:tr>
      <w:tr w:rsidR="005C62AA" w:rsidRPr="00286F83" w:rsidTr="009B7576">
        <w:trPr>
          <w:trHeight w:val="530"/>
        </w:trPr>
        <w:tc>
          <w:tcPr>
            <w:tcW w:w="2964" w:type="dxa"/>
          </w:tcPr>
          <w:p w:rsidR="005C62AA" w:rsidRPr="00286F83" w:rsidRDefault="001175E8" w:rsidP="00FA7A4E">
            <w:pPr>
              <w:pStyle w:val="Body"/>
            </w:pPr>
            <w:r w:rsidRPr="00286F83">
              <w:t xml:space="preserve">RW </w:t>
            </w:r>
          </w:p>
        </w:tc>
        <w:tc>
          <w:tcPr>
            <w:tcW w:w="3072" w:type="dxa"/>
          </w:tcPr>
          <w:p w:rsidR="005C62AA" w:rsidRPr="00286F83" w:rsidRDefault="001175E8" w:rsidP="00FA7A4E">
            <w:pPr>
              <w:pStyle w:val="Body"/>
            </w:pPr>
            <w:r w:rsidRPr="00286F83">
              <w:t xml:space="preserve">Employee Wage Record </w:t>
            </w:r>
          </w:p>
        </w:tc>
        <w:tc>
          <w:tcPr>
            <w:tcW w:w="2334" w:type="dxa"/>
          </w:tcPr>
          <w:p w:rsidR="00286F83" w:rsidRPr="00286F83" w:rsidRDefault="001175E8">
            <w:pPr>
              <w:pStyle w:val="Body"/>
            </w:pPr>
            <w:r w:rsidRPr="00286F83">
              <w:t>Yes</w:t>
            </w:r>
          </w:p>
        </w:tc>
      </w:tr>
      <w:tr w:rsidR="005C62AA" w:rsidRPr="00286F83" w:rsidTr="009B7576">
        <w:trPr>
          <w:trHeight w:val="530"/>
        </w:trPr>
        <w:tc>
          <w:tcPr>
            <w:tcW w:w="2964" w:type="dxa"/>
          </w:tcPr>
          <w:p w:rsidR="005C62AA" w:rsidRPr="00286F83" w:rsidRDefault="001175E8" w:rsidP="00FA7A4E">
            <w:pPr>
              <w:pStyle w:val="Body"/>
            </w:pPr>
            <w:r w:rsidRPr="00286F83">
              <w:t xml:space="preserve">RT </w:t>
            </w:r>
          </w:p>
        </w:tc>
        <w:tc>
          <w:tcPr>
            <w:tcW w:w="3072" w:type="dxa"/>
          </w:tcPr>
          <w:p w:rsidR="005C62AA" w:rsidRPr="00286F83" w:rsidRDefault="001175E8" w:rsidP="00FA7A4E">
            <w:pPr>
              <w:pStyle w:val="Body"/>
            </w:pPr>
            <w:r w:rsidRPr="00286F83">
              <w:t xml:space="preserve">Total Record </w:t>
            </w:r>
          </w:p>
        </w:tc>
        <w:tc>
          <w:tcPr>
            <w:tcW w:w="2334" w:type="dxa"/>
          </w:tcPr>
          <w:p w:rsidR="00286F83" w:rsidRPr="00286F83" w:rsidRDefault="001175E8">
            <w:pPr>
              <w:pStyle w:val="Body"/>
            </w:pPr>
            <w:r w:rsidRPr="00286F83">
              <w:t>Yes</w:t>
            </w:r>
          </w:p>
        </w:tc>
      </w:tr>
      <w:tr w:rsidR="005C62AA" w:rsidRPr="00286F83" w:rsidTr="009B7576">
        <w:trPr>
          <w:trHeight w:val="530"/>
        </w:trPr>
        <w:tc>
          <w:tcPr>
            <w:tcW w:w="2964" w:type="dxa"/>
          </w:tcPr>
          <w:p w:rsidR="005C62AA" w:rsidRPr="00286F83" w:rsidRDefault="001175E8" w:rsidP="00FA7A4E">
            <w:pPr>
              <w:pStyle w:val="Body"/>
            </w:pPr>
            <w:r w:rsidRPr="00286F83">
              <w:t xml:space="preserve">RF </w:t>
            </w:r>
          </w:p>
        </w:tc>
        <w:tc>
          <w:tcPr>
            <w:tcW w:w="3072" w:type="dxa"/>
          </w:tcPr>
          <w:p w:rsidR="005C62AA" w:rsidRPr="00286F83" w:rsidRDefault="001175E8" w:rsidP="00FA7A4E">
            <w:pPr>
              <w:pStyle w:val="Body"/>
            </w:pPr>
            <w:r w:rsidRPr="00286F83">
              <w:t xml:space="preserve">Final Record </w:t>
            </w:r>
          </w:p>
        </w:tc>
        <w:tc>
          <w:tcPr>
            <w:tcW w:w="2334" w:type="dxa"/>
          </w:tcPr>
          <w:p w:rsidR="00286F83" w:rsidRPr="00286F83" w:rsidRDefault="001175E8">
            <w:pPr>
              <w:pStyle w:val="Body"/>
            </w:pPr>
            <w:r w:rsidRPr="00286F83">
              <w:t>Yes</w:t>
            </w:r>
          </w:p>
        </w:tc>
      </w:tr>
    </w:tbl>
    <w:p w:rsidR="00D26C45" w:rsidRPr="005E4516" w:rsidRDefault="001175E8" w:rsidP="00FA7A4E">
      <w:pPr>
        <w:pStyle w:val="Body"/>
      </w:pPr>
      <w:r w:rsidRPr="00286F83">
        <w:t>You can now report employees who have retirement plans in place of FICA as regular employees and not as MQGE, as allowed by the SSA.</w:t>
      </w:r>
    </w:p>
    <w:p w:rsidR="007F355D" w:rsidRDefault="007F355D" w:rsidP="00F27459">
      <w:pPr>
        <w:pStyle w:val="02Heading2"/>
      </w:pPr>
      <w:r>
        <w:t>Banner form</w:t>
      </w:r>
    </w:p>
    <w:p w:rsidR="00286F83" w:rsidRDefault="00032AD3">
      <w:pPr>
        <w:pStyle w:val="Body"/>
      </w:pPr>
      <w:r>
        <w:rPr>
          <w:noProof/>
        </w:rPr>
        <w:drawing>
          <wp:inline distT="0" distB="0" distL="0" distR="0">
            <wp:extent cx="5943600" cy="3591162"/>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srcRect/>
                    <a:stretch>
                      <a:fillRect/>
                    </a:stretch>
                  </pic:blipFill>
                  <pic:spPr bwMode="auto">
                    <a:xfrm>
                      <a:off x="0" y="0"/>
                      <a:ext cx="5943600" cy="3591162"/>
                    </a:xfrm>
                    <a:prstGeom prst="rect">
                      <a:avLst/>
                    </a:prstGeom>
                    <a:noFill/>
                    <a:ln w="9525">
                      <a:noFill/>
                      <a:miter lim="800000"/>
                      <a:headEnd/>
                      <a:tailEnd/>
                    </a:ln>
                  </pic:spPr>
                </pic:pic>
              </a:graphicData>
            </a:graphic>
          </wp:inline>
        </w:drawing>
      </w:r>
    </w:p>
    <w:p w:rsidR="00286F83" w:rsidRDefault="00CD4600" w:rsidP="00F27459">
      <w:pPr>
        <w:pStyle w:val="02Heading2"/>
      </w:pPr>
      <w:r>
        <w:br w:type="page"/>
      </w:r>
      <w:r w:rsidR="007F355D">
        <w:lastRenderedPageBreak/>
        <w:t>Steps</w:t>
      </w:r>
    </w:p>
    <w:p w:rsidR="00286F83" w:rsidRDefault="007F355D">
      <w:pPr>
        <w:pStyle w:val="Body"/>
      </w:pPr>
      <w:r>
        <w:t xml:space="preserve">Follow these steps to </w:t>
      </w:r>
      <w:r w:rsidR="00CD4600">
        <w:t xml:space="preserve">create </w:t>
      </w:r>
      <w:r>
        <w:t>an electronic file.</w:t>
      </w:r>
    </w:p>
    <w:p w:rsidR="00543952" w:rsidRDefault="002C1867" w:rsidP="008C539E">
      <w:pPr>
        <w:pStyle w:val="Numbered1"/>
        <w:numPr>
          <w:ilvl w:val="0"/>
          <w:numId w:val="5"/>
        </w:numPr>
      </w:pPr>
      <w:r>
        <w:t xml:space="preserve">Access </w:t>
      </w:r>
      <w:r w:rsidRPr="002C1867">
        <w:t>W-2 20</w:t>
      </w:r>
      <w:r w:rsidR="00AE1F9F">
        <w:t>1</w:t>
      </w:r>
      <w:r w:rsidR="004D49BE">
        <w:t>1</w:t>
      </w:r>
      <w:r w:rsidRPr="002C1867">
        <w:t xml:space="preserve"> EFW2 File Process</w:t>
      </w:r>
      <w:r>
        <w:t xml:space="preserve"> (PXPW2xx). </w:t>
      </w:r>
    </w:p>
    <w:p w:rsidR="00286F83" w:rsidRDefault="002C1867" w:rsidP="007A5136">
      <w:pPr>
        <w:pStyle w:val="Numbered1"/>
        <w:numPr>
          <w:ilvl w:val="0"/>
          <w:numId w:val="0"/>
        </w:numPr>
        <w:ind w:left="1440"/>
      </w:pPr>
      <w:r>
        <w:t>Note: PXRW2</w:t>
      </w:r>
      <w:r w:rsidR="00AE1F9F">
        <w:t>1</w:t>
      </w:r>
      <w:r w:rsidR="004D49BE">
        <w:t>1</w:t>
      </w:r>
      <w:r>
        <w:t xml:space="preserve"> was run in a previous exercise; now, you will complete the process of creating the electronic file by running PXPW2XX.</w:t>
      </w:r>
    </w:p>
    <w:p w:rsidR="002C1867" w:rsidRPr="00A74F6A" w:rsidRDefault="002C1867" w:rsidP="00FA7A4E">
      <w:pPr>
        <w:pStyle w:val="Numbered1"/>
      </w:pPr>
      <w:r>
        <w:t>Double-click in the</w:t>
      </w:r>
      <w:r w:rsidRPr="00A74F6A">
        <w:rPr>
          <w:b/>
        </w:rPr>
        <w:t xml:space="preserve"> Printer </w:t>
      </w:r>
      <w:r>
        <w:t>field and select the name of your printer.</w:t>
      </w:r>
    </w:p>
    <w:p w:rsidR="002C1867" w:rsidRDefault="002C1867" w:rsidP="00FA7A4E">
      <w:pPr>
        <w:pStyle w:val="Numbered1"/>
      </w:pPr>
      <w:r>
        <w:t xml:space="preserve">Click the </w:t>
      </w:r>
      <w:r w:rsidRPr="004D15A4">
        <w:rPr>
          <w:b/>
        </w:rPr>
        <w:t>Next Block</w:t>
      </w:r>
      <w:r>
        <w:t xml:space="preserve"> icon. </w:t>
      </w:r>
    </w:p>
    <w:p w:rsidR="00286F83" w:rsidRDefault="00032AD3">
      <w:pPr>
        <w:pStyle w:val="Numbered1"/>
      </w:pPr>
      <w:r>
        <w:t xml:space="preserve">Enter </w:t>
      </w:r>
      <w:r w:rsidR="002C1867" w:rsidRPr="002C1867">
        <w:rPr>
          <w:iCs/>
        </w:rPr>
        <w:t xml:space="preserve">tax year </w:t>
      </w:r>
      <w:r w:rsidR="002C1867" w:rsidRPr="002C1867">
        <w:t>in</w:t>
      </w:r>
      <w:r w:rsidR="002C1867">
        <w:t xml:space="preserve"> the </w:t>
      </w:r>
      <w:r w:rsidR="002C1867" w:rsidRPr="002C1867">
        <w:rPr>
          <w:b/>
          <w:bCs/>
        </w:rPr>
        <w:t>Parameter 01 Tax Year</w:t>
      </w:r>
      <w:r>
        <w:rPr>
          <w:b/>
          <w:bCs/>
        </w:rPr>
        <w:t xml:space="preserve"> Values</w:t>
      </w:r>
      <w:r w:rsidR="002C1867">
        <w:t xml:space="preserve"> field. </w:t>
      </w:r>
    </w:p>
    <w:p w:rsidR="00BE5877" w:rsidRDefault="00032AD3">
      <w:pPr>
        <w:pStyle w:val="Numbered1"/>
      </w:pPr>
      <w:r>
        <w:t xml:space="preserve">Enter </w:t>
      </w:r>
      <w:r w:rsidR="00BE5877">
        <w:t xml:space="preserve">tax quarter(s) in the </w:t>
      </w:r>
      <w:r w:rsidR="00BE5877" w:rsidRPr="00BE5877">
        <w:rPr>
          <w:b/>
        </w:rPr>
        <w:t>Parameter 02 Tax Quarter</w:t>
      </w:r>
      <w:r w:rsidR="00BE5877">
        <w:t xml:space="preserve"> </w:t>
      </w:r>
      <w:r w:rsidRPr="00032AD3">
        <w:rPr>
          <w:b/>
        </w:rPr>
        <w:t>Values</w:t>
      </w:r>
      <w:r>
        <w:t xml:space="preserve"> </w:t>
      </w:r>
      <w:r w:rsidR="00BE5877">
        <w:t xml:space="preserve">field. </w:t>
      </w:r>
    </w:p>
    <w:p w:rsidR="00BE5877" w:rsidRDefault="00032AD3">
      <w:pPr>
        <w:pStyle w:val="Numbered1"/>
      </w:pPr>
      <w:r>
        <w:t xml:space="preserve">Enter </w:t>
      </w:r>
      <w:r w:rsidR="000B1708">
        <w:t>the (Y</w:t>
      </w:r>
      <w:proofErr w:type="gramStart"/>
      <w:r w:rsidR="000B1708">
        <w:t>)</w:t>
      </w:r>
      <w:proofErr w:type="spellStart"/>
      <w:r w:rsidR="000B1708">
        <w:t>es</w:t>
      </w:r>
      <w:proofErr w:type="spellEnd"/>
      <w:proofErr w:type="gramEnd"/>
      <w:r w:rsidR="000B1708">
        <w:t xml:space="preserve"> or (N)o in the </w:t>
      </w:r>
      <w:r w:rsidR="000B1708" w:rsidRPr="000B1708">
        <w:rPr>
          <w:b/>
        </w:rPr>
        <w:t>Parameter 03 Resubmit File Indicator</w:t>
      </w:r>
      <w:r>
        <w:rPr>
          <w:b/>
        </w:rPr>
        <w:t xml:space="preserve"> Values</w:t>
      </w:r>
      <w:r w:rsidR="000B1708">
        <w:t xml:space="preserve"> field.</w:t>
      </w:r>
    </w:p>
    <w:p w:rsidR="000B1708" w:rsidRDefault="00032AD3">
      <w:pPr>
        <w:pStyle w:val="Numbered1"/>
      </w:pPr>
      <w:r>
        <w:t xml:space="preserve">Enter </w:t>
      </w:r>
      <w:r w:rsidR="00C45681">
        <w:t xml:space="preserve">the TLCN code </w:t>
      </w:r>
      <w:r w:rsidR="000B1708">
        <w:t xml:space="preserve">in </w:t>
      </w:r>
      <w:r w:rsidR="000B1708" w:rsidRPr="000B1708">
        <w:rPr>
          <w:b/>
        </w:rPr>
        <w:t>Parameter 04 Resubmit TLCN</w:t>
      </w:r>
      <w:r>
        <w:rPr>
          <w:b/>
        </w:rPr>
        <w:t xml:space="preserve"> Values</w:t>
      </w:r>
      <w:r w:rsidR="000B1708">
        <w:t xml:space="preserve"> field. </w:t>
      </w:r>
    </w:p>
    <w:p w:rsidR="00224920" w:rsidRDefault="00032AD3">
      <w:pPr>
        <w:pStyle w:val="Numbered1"/>
      </w:pPr>
      <w:r>
        <w:t xml:space="preserve">Enter </w:t>
      </w:r>
      <w:r w:rsidR="00224920">
        <w:t xml:space="preserve">in </w:t>
      </w:r>
      <w:r w:rsidR="00C45681" w:rsidRPr="00C45681">
        <w:t>MQGE Pension Plan Contribution (Employee)</w:t>
      </w:r>
      <w:r w:rsidR="00C45681">
        <w:t xml:space="preserve"> code</w:t>
      </w:r>
      <w:r w:rsidR="00C45681" w:rsidRPr="00C45681">
        <w:t xml:space="preserve"> </w:t>
      </w:r>
      <w:r w:rsidR="00224920">
        <w:t xml:space="preserve">in </w:t>
      </w:r>
      <w:r w:rsidR="00224920" w:rsidRPr="00224920">
        <w:rPr>
          <w:b/>
        </w:rPr>
        <w:t>Parameter 05 Report employees as MQGE</w:t>
      </w:r>
      <w:r>
        <w:rPr>
          <w:b/>
        </w:rPr>
        <w:t xml:space="preserve"> Values</w:t>
      </w:r>
      <w:r w:rsidR="00224920">
        <w:t xml:space="preserve"> field</w:t>
      </w:r>
      <w:r w:rsidR="00224920">
        <w:br/>
      </w:r>
      <w:r w:rsidR="00224920">
        <w:br/>
        <w:t xml:space="preserve">Note: </w:t>
      </w:r>
      <w:r w:rsidR="00224920" w:rsidRPr="00224920">
        <w:t>You can now report employees who have retirement plans in place of FICA as regular employees and not as MQGE, as allowed by the SSA.</w:t>
      </w:r>
    </w:p>
    <w:p w:rsidR="00184AE3" w:rsidRDefault="00184AE3">
      <w:pPr>
        <w:pStyle w:val="Numbered1"/>
      </w:pPr>
      <w:r>
        <w:t xml:space="preserve">Enter the type of employer in the </w:t>
      </w:r>
      <w:r w:rsidRPr="00184AE3">
        <w:rPr>
          <w:b/>
        </w:rPr>
        <w:t>Parameter 06 Kind of Employer Values</w:t>
      </w:r>
      <w:r>
        <w:t xml:space="preserve"> field. </w:t>
      </w:r>
    </w:p>
    <w:p w:rsidR="00286F83" w:rsidRDefault="002C1867">
      <w:pPr>
        <w:pStyle w:val="Numbered1"/>
      </w:pPr>
      <w:r>
        <w:t xml:space="preserve">Click the </w:t>
      </w:r>
      <w:r w:rsidRPr="002C1867">
        <w:rPr>
          <w:b/>
          <w:bCs/>
        </w:rPr>
        <w:t xml:space="preserve">Next Block </w:t>
      </w:r>
      <w:r>
        <w:t xml:space="preserve">icon. </w:t>
      </w:r>
    </w:p>
    <w:p w:rsidR="00286F83" w:rsidRDefault="0075036F">
      <w:pPr>
        <w:pStyle w:val="Numbered1"/>
      </w:pPr>
      <w:bookmarkStart w:id="397" w:name="_Toc192920795"/>
      <w:bookmarkStart w:id="398" w:name="_Toc192920852"/>
      <w:bookmarkStart w:id="399" w:name="_Toc192921223"/>
      <w:bookmarkStart w:id="400" w:name="_Toc194468524"/>
      <w:bookmarkStart w:id="401" w:name="_Toc194475759"/>
      <w:bookmarkStart w:id="402" w:name="_Toc198521896"/>
      <w:bookmarkStart w:id="403" w:name="_Toc198523429"/>
      <w:bookmarkStart w:id="404" w:name="_Toc198523817"/>
      <w:r>
        <w:t xml:space="preserve">Click the </w:t>
      </w:r>
      <w:r w:rsidRPr="0075036F">
        <w:rPr>
          <w:b/>
        </w:rPr>
        <w:t>Save</w:t>
      </w:r>
      <w:r>
        <w:t xml:space="preserve"> icon to submit the report. </w:t>
      </w:r>
    </w:p>
    <w:p w:rsidR="00286F83" w:rsidRDefault="0075036F">
      <w:pPr>
        <w:pStyle w:val="Numbered1"/>
      </w:pPr>
      <w:r>
        <w:t xml:space="preserve">To view the results, click the </w:t>
      </w:r>
      <w:r w:rsidRPr="0075036F">
        <w:rPr>
          <w:b/>
        </w:rPr>
        <w:t>Options</w:t>
      </w:r>
      <w:r>
        <w:t xml:space="preserve"> menu. </w:t>
      </w:r>
    </w:p>
    <w:p w:rsidR="00286F83" w:rsidRDefault="0075036F">
      <w:pPr>
        <w:pStyle w:val="Numbered1"/>
      </w:pPr>
      <w:r>
        <w:t xml:space="preserve">Select </w:t>
      </w:r>
      <w:r w:rsidRPr="00E55AC7">
        <w:t>Review Output [GJIREVO]</w:t>
      </w:r>
      <w:r>
        <w:t xml:space="preserve">. </w:t>
      </w:r>
    </w:p>
    <w:p w:rsidR="00286F83" w:rsidRDefault="0075036F">
      <w:pPr>
        <w:pStyle w:val="Numbered1"/>
      </w:pPr>
      <w:r>
        <w:t xml:space="preserve">Click the </w:t>
      </w:r>
      <w:r w:rsidRPr="0075036F">
        <w:rPr>
          <w:b/>
        </w:rPr>
        <w:t xml:space="preserve">File Name </w:t>
      </w:r>
      <w:r w:rsidRPr="0075036F">
        <w:t>drop-down arrow</w:t>
      </w:r>
      <w:r>
        <w:t xml:space="preserve"> and select the .</w:t>
      </w:r>
      <w:proofErr w:type="spellStart"/>
      <w:r>
        <w:t>lis</w:t>
      </w:r>
      <w:proofErr w:type="spellEnd"/>
      <w:r>
        <w:t xml:space="preserve"> file. </w:t>
      </w:r>
    </w:p>
    <w:p w:rsidR="00286F83" w:rsidRDefault="0075036F">
      <w:pPr>
        <w:pStyle w:val="Numbered1"/>
      </w:pPr>
      <w:r>
        <w:t>With the .</w:t>
      </w:r>
      <w:proofErr w:type="spellStart"/>
      <w:r>
        <w:t>lis</w:t>
      </w:r>
      <w:proofErr w:type="spellEnd"/>
      <w:r>
        <w:t xml:space="preserve"> file selected, click the </w:t>
      </w:r>
      <w:r w:rsidRPr="0075036F">
        <w:rPr>
          <w:b/>
        </w:rPr>
        <w:t>OK</w:t>
      </w:r>
      <w:r>
        <w:t xml:space="preserve"> button. </w:t>
      </w:r>
    </w:p>
    <w:p w:rsidR="00286F83" w:rsidRDefault="0075036F">
      <w:pPr>
        <w:pStyle w:val="Numbered1"/>
      </w:pPr>
      <w:r>
        <w:t>The results of the report are displayed.</w:t>
      </w:r>
    </w:p>
    <w:p w:rsidR="00286F83" w:rsidRDefault="0075036F">
      <w:pPr>
        <w:pStyle w:val="Numbered1"/>
      </w:pPr>
      <w:r>
        <w:lastRenderedPageBreak/>
        <w:t xml:space="preserve">Click the </w:t>
      </w:r>
      <w:r w:rsidRPr="0075036F">
        <w:rPr>
          <w:b/>
        </w:rPr>
        <w:t>Exit</w:t>
      </w:r>
      <w:r>
        <w:t xml:space="preserve"> icon. </w:t>
      </w:r>
    </w:p>
    <w:p w:rsidR="00961ACE" w:rsidRDefault="00961ACE">
      <w:pPr>
        <w:rPr>
          <w:rFonts w:ascii="Arial" w:hAnsi="Arial" w:cs="Tahoma"/>
          <w:color w:val="93124E"/>
          <w:sz w:val="36"/>
        </w:rPr>
      </w:pPr>
      <w:bookmarkStart w:id="405" w:name="_Toc279996922"/>
      <w:bookmarkStart w:id="406" w:name="_Toc280078924"/>
      <w:bookmarkStart w:id="407" w:name="_Toc280093340"/>
      <w:bookmarkStart w:id="408" w:name="_Toc280191430"/>
      <w:bookmarkStart w:id="409" w:name="_Toc284420149"/>
      <w:bookmarkStart w:id="410" w:name="_Toc284420592"/>
      <w:bookmarkStart w:id="411" w:name="_Toc285193148"/>
      <w:bookmarkStart w:id="412" w:name="_Toc285193459"/>
      <w:bookmarkStart w:id="413" w:name="_Toc285193483"/>
      <w:bookmarkStart w:id="414" w:name="_Toc285194215"/>
      <w:bookmarkStart w:id="415" w:name="_Toc285194274"/>
      <w:bookmarkStart w:id="416" w:name="_Toc285194446"/>
      <w:bookmarkStart w:id="417" w:name="_Toc285195336"/>
      <w:bookmarkStart w:id="418" w:name="_Toc312305370"/>
      <w:bookmarkStart w:id="419" w:name="_Toc312306124"/>
      <w:bookmarkStart w:id="420" w:name="_Toc312306233"/>
      <w:bookmarkStart w:id="421" w:name="_Toc312306274"/>
      <w:bookmarkStart w:id="422" w:name="_Toc312306310"/>
      <w:bookmarkStart w:id="423" w:name="_Toc312306394"/>
      <w:bookmarkStart w:id="424" w:name="_Toc315344338"/>
      <w:bookmarkStart w:id="425" w:name="_Toc315345813"/>
      <w:bookmarkStart w:id="426" w:name="_Toc315348398"/>
      <w:bookmarkStart w:id="427" w:name="_Toc315348597"/>
      <w:bookmarkStart w:id="428" w:name="_Toc315348693"/>
      <w:bookmarkStart w:id="429" w:name="_Toc315351743"/>
      <w:r>
        <w:br w:type="page"/>
      </w:r>
    </w:p>
    <w:p w:rsidR="00197F79" w:rsidRDefault="00FF265A" w:rsidP="00F27459">
      <w:pPr>
        <w:pStyle w:val="01Heading1"/>
      </w:pPr>
      <w:bookmarkStart w:id="430" w:name="_Toc323812433"/>
      <w:r>
        <w:lastRenderedPageBreak/>
        <w:t>Adjusting Laser Print File if W-2s Need Realignment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286F83" w:rsidRDefault="00F1588C" w:rsidP="00C05F67">
      <w:pPr>
        <w:pStyle w:val="02Heading2"/>
      </w:pPr>
      <w:r>
        <w:fldChar w:fldCharType="end"/>
      </w:r>
      <w:r>
        <w:fldChar w:fldCharType="end"/>
      </w:r>
      <w:r w:rsidR="0023248E">
        <w:t>Introduction</w:t>
      </w:r>
    </w:p>
    <w:p w:rsidR="00286F83" w:rsidRDefault="0023248E">
      <w:pPr>
        <w:pStyle w:val="Body"/>
      </w:pPr>
      <w:r>
        <w:t>The instructions below should be followed for making adjustments to the laser print file if your W-2s need some alignment.  A person who is familiar with the PostScript language</w:t>
      </w:r>
      <w:r w:rsidR="00673B2C">
        <w:t xml:space="preserve"> </w:t>
      </w:r>
      <w:r>
        <w:t>should make modifications to the print file.</w:t>
      </w:r>
    </w:p>
    <w:p w:rsidR="00286F83" w:rsidRDefault="0023248E">
      <w:pPr>
        <w:pStyle w:val="Body"/>
      </w:pPr>
      <w:r w:rsidRPr="00673B2C">
        <w:rPr>
          <w:bCs/>
        </w:rPr>
        <w:t>Note</w:t>
      </w:r>
      <w:r>
        <w:rPr>
          <w:bCs/>
        </w:rPr>
        <w:t xml:space="preserve">:  SunGard </w:t>
      </w:r>
      <w:r>
        <w:t>Higher Education supports Moore Laser Printer 4-up forms.  Comments made in this section impact these forms.</w:t>
      </w:r>
    </w:p>
    <w:p w:rsidR="00286F83" w:rsidRDefault="0023248E" w:rsidP="00F27459">
      <w:pPr>
        <w:pStyle w:val="02Heading2"/>
      </w:pPr>
      <w:r>
        <w:t>Default font</w:t>
      </w:r>
    </w:p>
    <w:p w:rsidR="00286F83" w:rsidRDefault="0023248E">
      <w:pPr>
        <w:pStyle w:val="Body"/>
      </w:pPr>
      <w:r>
        <w:t>The default font chosen for the W-2s is 10 point New Courier, which is a non-proportional typeface.  This means that all letters and spaces use the same amount of print space on a horizontal line, regardless of the width of the letter.  If a change to the font is required, it</w:t>
      </w:r>
      <w:r w:rsidR="00673B2C">
        <w:t xml:space="preserve"> </w:t>
      </w:r>
      <w:r>
        <w:t xml:space="preserve">can be found at the beginning of the print file.  Its form is: </w:t>
      </w:r>
    </w:p>
    <w:p w:rsidR="00286F83" w:rsidRDefault="0023248E">
      <w:pPr>
        <w:pStyle w:val="Body"/>
      </w:pPr>
      <w:r>
        <w:t xml:space="preserve">/TextFontCN10 /Courier-New </w:t>
      </w:r>
      <w:r w:rsidR="001B3B33">
        <w:t>find font</w:t>
      </w:r>
      <w:r>
        <w:t xml:space="preserve"> 10 </w:t>
      </w:r>
      <w:proofErr w:type="spellStart"/>
      <w:r>
        <w:t>scalefont</w:t>
      </w:r>
      <w:proofErr w:type="spellEnd"/>
      <w:r>
        <w:t xml:space="preserve"> def TextFontCN10 </w:t>
      </w:r>
      <w:proofErr w:type="spellStart"/>
      <w:r>
        <w:t>setfont</w:t>
      </w:r>
      <w:proofErr w:type="spellEnd"/>
    </w:p>
    <w:p w:rsidR="00286F83" w:rsidRDefault="0023248E" w:rsidP="00F27459">
      <w:pPr>
        <w:pStyle w:val="02Heading2"/>
      </w:pPr>
      <w:r>
        <w:t>Postscript printing</w:t>
      </w:r>
    </w:p>
    <w:p w:rsidR="00286F83" w:rsidRDefault="0023248E">
      <w:pPr>
        <w:pStyle w:val="Body"/>
      </w:pPr>
      <w:r>
        <w:t>In order for a laser printer to recognize a postscript file when running the</w:t>
      </w:r>
      <w:r w:rsidR="00E31D68">
        <w:t xml:space="preserve"> </w:t>
      </w:r>
      <w:r>
        <w:t xml:space="preserve">W-2 Wage and Tax Statement (PXRW2US) Form, the first two characters of the first line must be </w:t>
      </w:r>
      <w:r>
        <w:rPr>
          <w:szCs w:val="18"/>
        </w:rPr>
        <w:t xml:space="preserve">%!  </w:t>
      </w:r>
      <w:r>
        <w:t>This automatically occurs.</w:t>
      </w:r>
    </w:p>
    <w:p w:rsidR="00286F83" w:rsidRDefault="0023248E" w:rsidP="00F27459">
      <w:pPr>
        <w:pStyle w:val="02Heading2"/>
      </w:pPr>
      <w:r>
        <w:t>Adjusting horizontal print positions</w:t>
      </w:r>
    </w:p>
    <w:p w:rsidR="00286F83" w:rsidRDefault="0023248E">
      <w:pPr>
        <w:pStyle w:val="Body"/>
      </w:pPr>
      <w:r>
        <w:t xml:space="preserve">The print may vary slightly on printers from different manufacturers.  Consequently, if horizontal adjustment is required for the entire form, there is an easy way to make the adjustment.  Increasing or decreasing the left margin will cause all printed data on the form to sift either left or right.  Only very slight adjustments should be necessary. </w:t>
      </w:r>
    </w:p>
    <w:p w:rsidR="00286F83" w:rsidRDefault="0023248E">
      <w:pPr>
        <w:pStyle w:val="Body"/>
      </w:pPr>
      <w:r>
        <w:t xml:space="preserve">The applicable parameter can be found at the beginning of the print file and its form is: </w:t>
      </w:r>
    </w:p>
    <w:p w:rsidR="00286F83" w:rsidRDefault="0023248E">
      <w:pPr>
        <w:pStyle w:val="Body"/>
      </w:pPr>
      <w:r>
        <w:t>/</w:t>
      </w:r>
      <w:proofErr w:type="spellStart"/>
      <w:r>
        <w:t>LeftMargin</w:t>
      </w:r>
      <w:proofErr w:type="spellEnd"/>
      <w:r>
        <w:t xml:space="preserve"> .75 inch def</w:t>
      </w:r>
    </w:p>
    <w:p w:rsidR="00286F83" w:rsidRDefault="00286F83">
      <w:pPr>
        <w:pStyle w:val="Body"/>
      </w:pPr>
    </w:p>
    <w:p w:rsidR="00286F83" w:rsidRDefault="0023248E" w:rsidP="00F27459">
      <w:pPr>
        <w:pStyle w:val="02Heading2"/>
      </w:pPr>
      <w:r w:rsidRPr="00EB0219">
        <w:lastRenderedPageBreak/>
        <w:t xml:space="preserve">Adjusting vertical print </w:t>
      </w:r>
      <w:r w:rsidR="00EB0219" w:rsidRPr="00EB0219">
        <w:t>position</w:t>
      </w:r>
    </w:p>
    <w:p w:rsidR="00286F83" w:rsidRDefault="00EB0219">
      <w:pPr>
        <w:pStyle w:val="Body"/>
      </w:pPr>
      <w:r w:rsidRPr="00E70397">
        <w:t xml:space="preserve"> </w:t>
      </w:r>
      <w:proofErr w:type="gramStart"/>
      <w:r w:rsidRPr="00E70397">
        <w:t>t</w:t>
      </w:r>
      <w:r w:rsidR="0023248E" w:rsidRPr="00E70397">
        <w:t>he</w:t>
      </w:r>
      <w:proofErr w:type="gramEnd"/>
      <w:r w:rsidR="0023248E" w:rsidRPr="00E70397">
        <w:t xml:space="preserve"> vertical spacing is somewhat tighter</w:t>
      </w:r>
      <w:r w:rsidRPr="00E70397">
        <w:t xml:space="preserve"> </w:t>
      </w:r>
      <w:r w:rsidR="0023248E" w:rsidRPr="00E70397">
        <w:t>and cannot be accommodated in the same manner as horizontal shifts.  A vertical alignment problem will be most noticeable on the lower half of the form.  The amount of space between lines is called “leading” and the default values are 9 for single spacing and 18 for double spacing.</w:t>
      </w:r>
    </w:p>
    <w:p w:rsidR="00286F83" w:rsidRDefault="0023248E">
      <w:pPr>
        <w:pStyle w:val="Body"/>
      </w:pPr>
      <w:r>
        <w:t>If the data is printing over the description of each box on the form, the leading should be increased.  If the data is printing over the bottom line of each box, the leading should be decreased.  The double space value should always be twice that of the single space value.</w:t>
      </w:r>
    </w:p>
    <w:p w:rsidR="00286F83" w:rsidRDefault="0023248E" w:rsidP="00F27459">
      <w:pPr>
        <w:pStyle w:val="02Heading2"/>
      </w:pPr>
      <w:r>
        <w:t>Adjustments</w:t>
      </w:r>
    </w:p>
    <w:p w:rsidR="00286F83" w:rsidRDefault="0023248E">
      <w:pPr>
        <w:pStyle w:val="Body"/>
      </w:pPr>
      <w:r>
        <w:t>When adjusting the leading, increment or decrement</w:t>
      </w:r>
      <w:r w:rsidR="00CB3E5D">
        <w:t xml:space="preserve"> use</w:t>
      </w:r>
      <w:r>
        <w:t xml:space="preserve"> only one number at a time.</w:t>
      </w:r>
    </w:p>
    <w:p w:rsidR="00286F83" w:rsidRDefault="0023248E">
      <w:pPr>
        <w:pStyle w:val="Body"/>
      </w:pPr>
      <w:r w:rsidRPr="00E31D68">
        <w:t>Example:</w:t>
      </w:r>
      <w:r>
        <w:t xml:space="preserve"> Increment single and double spacing from 9 and 18 to 10 and 20.</w:t>
      </w:r>
    </w:p>
    <w:p w:rsidR="00286F83" w:rsidRDefault="0023248E">
      <w:pPr>
        <w:pStyle w:val="Body"/>
      </w:pPr>
      <w:r>
        <w:t xml:space="preserve">Moving up or down by one number should be the maximum adjustment necessary for the supported </w:t>
      </w:r>
      <w:smartTag w:uri="urn:schemas-microsoft-com:office:smarttags" w:element="place">
        <w:smartTag w:uri="urn:schemas-microsoft-com:office:smarttags" w:element="City">
          <w:r>
            <w:t>Moore</w:t>
          </w:r>
        </w:smartTag>
      </w:smartTag>
      <w:r>
        <w:t xml:space="preserve"> forms.  These parameters can be found at the beginning of the print file</w:t>
      </w:r>
      <w:r w:rsidR="00E31D68">
        <w:t xml:space="preserve"> </w:t>
      </w:r>
      <w:r>
        <w:t>and their form is</w:t>
      </w:r>
      <w:r w:rsidR="00E31D68">
        <w:t>:</w:t>
      </w:r>
    </w:p>
    <w:p w:rsidR="00286F83" w:rsidRDefault="0023248E">
      <w:pPr>
        <w:pStyle w:val="Body"/>
      </w:pPr>
      <w:r>
        <w:t>/</w:t>
      </w:r>
      <w:proofErr w:type="spellStart"/>
      <w:r>
        <w:t>LineSpace</w:t>
      </w:r>
      <w:proofErr w:type="spellEnd"/>
      <w:r>
        <w:t xml:space="preserve"> 9 def</w:t>
      </w:r>
    </w:p>
    <w:p w:rsidR="00286F83" w:rsidRDefault="0023248E">
      <w:pPr>
        <w:pStyle w:val="Body"/>
      </w:pPr>
      <w:r>
        <w:t>/DoubleSpace 18 def</w:t>
      </w:r>
    </w:p>
    <w:p w:rsidR="00286F83" w:rsidRDefault="0023248E" w:rsidP="00F27459">
      <w:pPr>
        <w:pStyle w:val="02Heading2"/>
      </w:pPr>
      <w:r>
        <w:t>Printing</w:t>
      </w:r>
    </w:p>
    <w:p w:rsidR="00286F83" w:rsidRDefault="0023248E">
      <w:pPr>
        <w:pStyle w:val="Body"/>
      </w:pPr>
      <w:r>
        <w:t>If all printed data must be shifted up or down, adjusting the top margin is the best method.  The default value can be found in the /</w:t>
      </w:r>
      <w:proofErr w:type="spellStart"/>
      <w:r>
        <w:t>TopStart</w:t>
      </w:r>
      <w:proofErr w:type="spellEnd"/>
      <w:r>
        <w:t xml:space="preserve"> command.  If an adjustment is required, it should be very slight.  The parameter can be found at the beginning of the print file.  Its</w:t>
      </w:r>
      <w:r w:rsidR="00E31D68">
        <w:t xml:space="preserve"> </w:t>
      </w:r>
      <w:r>
        <w:t>form is:</w:t>
      </w:r>
    </w:p>
    <w:p w:rsidR="00286F83" w:rsidRDefault="0023248E">
      <w:pPr>
        <w:pStyle w:val="Body"/>
      </w:pPr>
      <w:r>
        <w:t>/</w:t>
      </w:r>
      <w:proofErr w:type="spellStart"/>
      <w:r>
        <w:t>TopStart</w:t>
      </w:r>
      <w:proofErr w:type="spellEnd"/>
      <w:r>
        <w:t xml:space="preserve"> 10.125inch def (Laser 4-up)</w:t>
      </w:r>
    </w:p>
    <w:p w:rsidR="00286F83" w:rsidRDefault="0023248E">
      <w:pPr>
        <w:pStyle w:val="Body"/>
      </w:pPr>
      <w:r>
        <w:rPr>
          <w:szCs w:val="18"/>
        </w:rPr>
        <w:t>/</w:t>
      </w:r>
      <w:proofErr w:type="spellStart"/>
      <w:r>
        <w:rPr>
          <w:szCs w:val="18"/>
        </w:rPr>
        <w:t>TopStart</w:t>
      </w:r>
      <w:proofErr w:type="spellEnd"/>
      <w:r>
        <w:rPr>
          <w:szCs w:val="18"/>
        </w:rPr>
        <w:t xml:space="preserve"> 12.325inch def </w:t>
      </w:r>
      <w:r>
        <w:t>(Laser – Pressure Sealed)</w:t>
      </w:r>
    </w:p>
    <w:p w:rsidR="00286F83" w:rsidRDefault="00286F83">
      <w:pPr>
        <w:pStyle w:val="Body"/>
      </w:pPr>
    </w:p>
    <w:p w:rsidR="00286F83" w:rsidRDefault="00E34A29" w:rsidP="00F27459">
      <w:pPr>
        <w:pStyle w:val="02Heading2"/>
      </w:pPr>
      <w:r>
        <w:br w:type="page"/>
      </w:r>
      <w:r w:rsidR="0023248E">
        <w:lastRenderedPageBreak/>
        <w:t>U.S. tax form vendors</w:t>
      </w:r>
    </w:p>
    <w:p w:rsidR="00286F83" w:rsidRDefault="0023248E">
      <w:pPr>
        <w:pStyle w:val="Body"/>
      </w:pPr>
      <w:r>
        <w:t xml:space="preserve">This section describes the form vendors that support </w:t>
      </w:r>
      <w:smartTag w:uri="urn:schemas-microsoft-com:office:smarttags" w:element="place">
        <w:smartTag w:uri="urn:schemas-microsoft-com:office:smarttags" w:element="country-region">
          <w:r>
            <w:t>U.S.</w:t>
          </w:r>
        </w:smartTag>
      </w:smartTag>
      <w:r>
        <w:t xml:space="preserve"> year-end tax reporting.</w:t>
      </w:r>
    </w:p>
    <w:p w:rsidR="00286F83" w:rsidRDefault="0023248E" w:rsidP="00F27459">
      <w:pPr>
        <w:pStyle w:val="02Heading2"/>
      </w:pPr>
      <w:r>
        <w:t>General information about form vendors</w:t>
      </w:r>
    </w:p>
    <w:p w:rsidR="00286F83" w:rsidRDefault="0023248E">
      <w:pPr>
        <w:pStyle w:val="Body"/>
      </w:pPr>
      <w:r>
        <w:t xml:space="preserve">The software has been written so that the placement of each of the characters fits accurately in the lines and checkboxes found on the forms supplied by </w:t>
      </w:r>
      <w:smartTag w:uri="urn:schemas-microsoft-com:office:smarttags" w:element="City">
        <w:smartTag w:uri="urn:schemas-microsoft-com:office:smarttags" w:element="place">
          <w:r>
            <w:t>Moore</w:t>
          </w:r>
        </w:smartTag>
      </w:smartTag>
      <w:r>
        <w:t xml:space="preserve"> </w:t>
      </w:r>
      <w:smartTag w:uri="urn:schemas-microsoft-com:office:smarttags" w:element="place">
        <w:r>
          <w:t>North America</w:t>
        </w:r>
      </w:smartTag>
      <w:r>
        <w:t xml:space="preserve"> (listed below).  SunGard Higher Education has selected Moore North America as a recognized and recommended business partner. </w:t>
      </w:r>
    </w:p>
    <w:p w:rsidR="00286F83" w:rsidRDefault="0023248E">
      <w:pPr>
        <w:pStyle w:val="Body"/>
      </w:pPr>
      <w:r>
        <w:t xml:space="preserve">If your site elects to use a form vendor other than Moore North America, the placement of the characters may vary since the form may be different.  The existence of this restriction does not imply that you must use </w:t>
      </w:r>
      <w:smartTag w:uri="urn:schemas-microsoft-com:office:smarttags" w:element="place">
        <w:smartTag w:uri="urn:schemas-microsoft-com:office:smarttags" w:element="City">
          <w:r>
            <w:t>Moore</w:t>
          </w:r>
        </w:smartTag>
      </w:smartTag>
      <w:r>
        <w:t xml:space="preserve"> forms.  You may use any vendor that you choose.  However, this may require modifications at your site to obtain the proper alignment.</w:t>
      </w:r>
    </w:p>
    <w:p w:rsidR="00286F83" w:rsidRDefault="0023248E" w:rsidP="00F27459">
      <w:pPr>
        <w:pStyle w:val="02Heading2"/>
      </w:pPr>
      <w:r>
        <w:t>Sample output</w:t>
      </w:r>
    </w:p>
    <w:p w:rsidR="00286F83" w:rsidRDefault="0023248E">
      <w:pPr>
        <w:pStyle w:val="Body"/>
      </w:pPr>
      <w:r>
        <w:t>Other forms vendors will probably require a sample output that can be obtained from</w:t>
      </w:r>
      <w:r w:rsidR="002D107A">
        <w:t xml:space="preserve"> </w:t>
      </w:r>
      <w:r>
        <w:t>running the tax reports PXR1042, PXR1099, and PXRW2US.</w:t>
      </w:r>
    </w:p>
    <w:p w:rsidR="00286F83" w:rsidRDefault="0023248E">
      <w:pPr>
        <w:pStyle w:val="Body"/>
      </w:pPr>
      <w:r>
        <w:t>The sample output appears at the beginning of the file and is generated when the tax data exists and the rule forms have been set up correctly in Banner</w:t>
      </w:r>
      <w:r w:rsidRPr="003223E9">
        <w:t>.</w:t>
      </w:r>
    </w:p>
    <w:p w:rsidR="00286F83" w:rsidRDefault="00286F83">
      <w:pPr>
        <w:pStyle w:val="Body"/>
      </w:pPr>
    </w:p>
    <w:p w:rsidR="00286F83" w:rsidRDefault="00E34A29" w:rsidP="00F27459">
      <w:pPr>
        <w:pStyle w:val="02Heading2"/>
      </w:pPr>
      <w:r>
        <w:br w:type="page"/>
      </w:r>
      <w:r w:rsidR="0023248E">
        <w:lastRenderedPageBreak/>
        <w:t>Alignment forms</w:t>
      </w:r>
    </w:p>
    <w:p w:rsidR="00286F83" w:rsidRDefault="0023248E">
      <w:pPr>
        <w:pStyle w:val="Body"/>
      </w:pPr>
      <w:r>
        <w:t>Three alignment forms appear at the beginning of each file generated when running the reports.</w:t>
      </w:r>
    </w:p>
    <w:p w:rsidR="00286F83" w:rsidRDefault="0023248E" w:rsidP="00F27459">
      <w:pPr>
        <w:pStyle w:val="02Heading2"/>
      </w:pPr>
      <w:r>
        <w:t>W-2</w:t>
      </w:r>
    </w:p>
    <w:p w:rsidR="00286F83" w:rsidRDefault="0023248E">
      <w:pPr>
        <w:pStyle w:val="Body"/>
      </w:pPr>
      <w:r>
        <w:t>W-2</w:t>
      </w:r>
    </w:p>
    <w:p w:rsidR="00286F83" w:rsidRDefault="0023248E">
      <w:pPr>
        <w:pStyle w:val="Body"/>
      </w:pPr>
      <w:r>
        <w:t>Form Name Ink Color</w:t>
      </w:r>
    </w:p>
    <w:p w:rsidR="00286F83" w:rsidRDefault="0023248E">
      <w:pPr>
        <w:pStyle w:val="Body"/>
      </w:pPr>
      <w:r>
        <w:t>Continuous Form 210 5 Part Black</w:t>
      </w:r>
    </w:p>
    <w:p w:rsidR="00286F83" w:rsidRDefault="0023248E">
      <w:pPr>
        <w:pStyle w:val="Body"/>
      </w:pPr>
      <w:r>
        <w:t>Form Name Ink Color</w:t>
      </w:r>
    </w:p>
    <w:p w:rsidR="00286F83" w:rsidRDefault="0023248E">
      <w:pPr>
        <w:pStyle w:val="Body"/>
      </w:pPr>
      <w:r>
        <w:t>Continuous Form 104 6 Part Red</w:t>
      </w:r>
    </w:p>
    <w:p w:rsidR="00286F83" w:rsidRDefault="0023248E">
      <w:pPr>
        <w:pStyle w:val="Body"/>
      </w:pPr>
      <w:r>
        <w:t>Continuous Form 253 6 Part, 5 Forms—Self</w:t>
      </w:r>
    </w:p>
    <w:p w:rsidR="00286F83" w:rsidRDefault="0023248E" w:rsidP="00F27459">
      <w:pPr>
        <w:pStyle w:val="02Heading2"/>
      </w:pPr>
      <w:r>
        <w:t>Mailer</w:t>
      </w:r>
    </w:p>
    <w:p w:rsidR="00286F83" w:rsidRDefault="0023248E">
      <w:pPr>
        <w:pStyle w:val="Body"/>
      </w:pPr>
      <w:r>
        <w:t>Mailer</w:t>
      </w:r>
    </w:p>
    <w:p w:rsidR="00286F83" w:rsidRDefault="0023248E">
      <w:pPr>
        <w:pStyle w:val="Body"/>
      </w:pPr>
      <w:r>
        <w:t>Black</w:t>
      </w:r>
    </w:p>
    <w:p w:rsidR="00286F83" w:rsidRDefault="0023248E">
      <w:pPr>
        <w:pStyle w:val="Body"/>
      </w:pPr>
      <w:r>
        <w:t>Form Name Ink Color</w:t>
      </w:r>
    </w:p>
    <w:p w:rsidR="00286F83" w:rsidRDefault="0023248E">
      <w:pPr>
        <w:pStyle w:val="Body"/>
      </w:pPr>
      <w:r>
        <w:t>Continuous Form 200 4 Part Red</w:t>
      </w:r>
    </w:p>
    <w:p w:rsidR="00286F83" w:rsidRDefault="0023248E">
      <w:pPr>
        <w:pStyle w:val="Body"/>
      </w:pPr>
      <w:r>
        <w:t>Continuous Form 201 6 Part Red</w:t>
      </w:r>
    </w:p>
    <w:p w:rsidR="00286F83" w:rsidRDefault="0023248E">
      <w:pPr>
        <w:pStyle w:val="Body"/>
      </w:pPr>
      <w:r>
        <w:t>Continuous Form 211 3 Part Red</w:t>
      </w:r>
    </w:p>
    <w:p w:rsidR="00286F83" w:rsidRDefault="0023248E">
      <w:pPr>
        <w:pStyle w:val="Body"/>
      </w:pPr>
      <w:r>
        <w:t>Continuous Form 212 3 Part Red</w:t>
      </w:r>
    </w:p>
    <w:p w:rsidR="00286F83" w:rsidRDefault="0023248E">
      <w:pPr>
        <w:pStyle w:val="Body"/>
      </w:pPr>
      <w:r>
        <w:t>Continuous Form 256 6 Part, 5 Forms—Self</w:t>
      </w:r>
    </w:p>
    <w:p w:rsidR="00286F83" w:rsidRDefault="00E34A29" w:rsidP="00F27459">
      <w:pPr>
        <w:pStyle w:val="02Heading2"/>
      </w:pPr>
      <w:r>
        <w:br w:type="page"/>
      </w:r>
      <w:r w:rsidR="0023248E">
        <w:lastRenderedPageBreak/>
        <w:t>Mailer</w:t>
      </w:r>
    </w:p>
    <w:p w:rsidR="00286F83" w:rsidRDefault="0023248E">
      <w:pPr>
        <w:pStyle w:val="Body"/>
      </w:pPr>
      <w:r>
        <w:t>Mailer</w:t>
      </w:r>
    </w:p>
    <w:p w:rsidR="00286F83" w:rsidRDefault="0023248E">
      <w:pPr>
        <w:pStyle w:val="Body"/>
      </w:pPr>
      <w:r>
        <w:t>Black</w:t>
      </w:r>
    </w:p>
    <w:p w:rsidR="00286F83" w:rsidRDefault="0023248E">
      <w:pPr>
        <w:pStyle w:val="Body"/>
      </w:pPr>
      <w:r>
        <w:t>Laser Cut Sheet 275 Employee Copy Black</w:t>
      </w:r>
    </w:p>
    <w:p w:rsidR="00286F83" w:rsidRDefault="0023248E">
      <w:pPr>
        <w:pStyle w:val="Body"/>
      </w:pPr>
      <w:r>
        <w:t>Laser Cut Sheet 276 Employer Copy Green</w:t>
      </w:r>
    </w:p>
    <w:p w:rsidR="00286F83" w:rsidRDefault="0023248E">
      <w:pPr>
        <w:pStyle w:val="Body"/>
      </w:pPr>
      <w:r>
        <w:t>Cut Sheet Laser Form 1280Z</w:t>
      </w:r>
    </w:p>
    <w:p w:rsidR="00286F83" w:rsidRDefault="0023248E">
      <w:pPr>
        <w:pStyle w:val="Body"/>
      </w:pPr>
      <w:r>
        <w:t>(</w:t>
      </w:r>
      <w:proofErr w:type="gramStart"/>
      <w:r>
        <w:t>pressure</w:t>
      </w:r>
      <w:proofErr w:type="gramEnd"/>
      <w:r>
        <w:t xml:space="preserve"> sealed)</w:t>
      </w:r>
    </w:p>
    <w:p w:rsidR="00286F83" w:rsidRDefault="0023248E">
      <w:pPr>
        <w:pStyle w:val="Body"/>
      </w:pPr>
      <w:r>
        <w:t>N/A Black</w:t>
      </w:r>
    </w:p>
    <w:p w:rsidR="00286F83" w:rsidRDefault="0023248E" w:rsidP="00F27459">
      <w:pPr>
        <w:pStyle w:val="02Heading2"/>
      </w:pPr>
      <w:r>
        <w:t>Variations</w:t>
      </w:r>
    </w:p>
    <w:p w:rsidR="00286F83" w:rsidRDefault="0023248E">
      <w:pPr>
        <w:pStyle w:val="Body"/>
      </w:pPr>
      <w:r>
        <w:t>The U.S. Government allows variations in the forms as long as the form is approved by the IRS.  Forms supplied by Moore North America are federally approved.</w:t>
      </w:r>
    </w:p>
    <w:p w:rsidR="00286F83" w:rsidRDefault="0023248E">
      <w:pPr>
        <w:pStyle w:val="Body"/>
      </w:pPr>
      <w:r>
        <w:t xml:space="preserve">Tax Forms Supported by </w:t>
      </w:r>
      <w:smartTag w:uri="urn:schemas-microsoft-com:office:smarttags" w:element="City">
        <w:r>
          <w:t>Moore</w:t>
        </w:r>
      </w:smartTag>
      <w:r>
        <w:t xml:space="preserve"> </w:t>
      </w:r>
      <w:smartTag w:uri="urn:schemas-microsoft-com:office:smarttags" w:element="place">
        <w:r>
          <w:t>North America</w:t>
        </w:r>
      </w:smartTag>
      <w:r w:rsidR="00E34A29">
        <w:br/>
      </w:r>
    </w:p>
    <w:p w:rsidR="00286F83" w:rsidRDefault="0023248E">
      <w:pPr>
        <w:pStyle w:val="Body"/>
      </w:pPr>
      <w:r>
        <w:t xml:space="preserve">The </w:t>
      </w:r>
      <w:r w:rsidR="008C1323">
        <w:t>following Moore</w:t>
      </w:r>
      <w:r>
        <w:t xml:space="preserve"> form numbers used for tax processing are supported by Banner:</w:t>
      </w:r>
    </w:p>
    <w:p w:rsidR="00286F83" w:rsidRDefault="0023248E">
      <w:pPr>
        <w:pStyle w:val="Body"/>
      </w:pPr>
      <w:r>
        <w:tab/>
        <w:t>1042S</w:t>
      </w:r>
    </w:p>
    <w:p w:rsidR="00286F83" w:rsidRDefault="0023248E">
      <w:pPr>
        <w:pStyle w:val="Body"/>
      </w:pPr>
      <w:r>
        <w:tab/>
        <w:t>1099R</w:t>
      </w:r>
    </w:p>
    <w:p w:rsidR="00286F83" w:rsidRDefault="0023248E" w:rsidP="00F27459">
      <w:pPr>
        <w:pStyle w:val="02Heading2"/>
      </w:pPr>
      <w:r w:rsidRPr="00A87F5F">
        <w:t>E</w:t>
      </w:r>
      <w:r>
        <w:t>mployee/ employer copies</w:t>
      </w:r>
    </w:p>
    <w:p w:rsidR="00286F83" w:rsidRDefault="0023248E">
      <w:pPr>
        <w:pStyle w:val="Body"/>
      </w:pPr>
      <w:r>
        <w:t>In order to create an employee and an employer copy for laser printed forms, print the output file twice; once for the employee copies and again for the employer copies.  Please note that we do not support an employer form with four employees per page</w:t>
      </w:r>
      <w:r w:rsidR="00272E3A">
        <w:t>.</w:t>
      </w:r>
    </w:p>
    <w:p w:rsidR="0091385C" w:rsidRDefault="0091385C">
      <w:pPr>
        <w:rPr>
          <w:rFonts w:ascii="Tahoma" w:hAnsi="Tahoma" w:cs="Tahoma"/>
          <w:color w:val="000000"/>
          <w:sz w:val="22"/>
        </w:rPr>
      </w:pPr>
      <w:r>
        <w:br w:type="page"/>
      </w:r>
    </w:p>
    <w:p w:rsidR="00197F79" w:rsidRDefault="0091385C" w:rsidP="00F27459">
      <w:pPr>
        <w:pStyle w:val="01Heading1"/>
      </w:pPr>
      <w:bookmarkStart w:id="431" w:name="_Toc284420150"/>
      <w:bookmarkStart w:id="432" w:name="_Toc284420593"/>
      <w:bookmarkStart w:id="433" w:name="_Toc285193149"/>
      <w:bookmarkStart w:id="434" w:name="_Toc285193460"/>
      <w:bookmarkStart w:id="435" w:name="_Toc285193484"/>
      <w:bookmarkStart w:id="436" w:name="_Toc285194216"/>
      <w:bookmarkStart w:id="437" w:name="_Toc285194275"/>
      <w:bookmarkStart w:id="438" w:name="_Toc285194447"/>
      <w:bookmarkStart w:id="439" w:name="_Toc285195337"/>
      <w:bookmarkStart w:id="440" w:name="_Toc312305371"/>
      <w:bookmarkStart w:id="441" w:name="_Toc312306125"/>
      <w:bookmarkStart w:id="442" w:name="_Toc312306234"/>
      <w:bookmarkStart w:id="443" w:name="_Toc312306275"/>
      <w:bookmarkStart w:id="444" w:name="_Toc312306311"/>
      <w:bookmarkStart w:id="445" w:name="_Toc312306395"/>
      <w:bookmarkStart w:id="446" w:name="_Toc315344339"/>
      <w:bookmarkStart w:id="447" w:name="_Toc315345814"/>
      <w:bookmarkStart w:id="448" w:name="_Toc315348399"/>
      <w:bookmarkStart w:id="449" w:name="_Toc315348598"/>
      <w:bookmarkStart w:id="450" w:name="_Toc315348694"/>
      <w:bookmarkStart w:id="451" w:name="_Toc315351744"/>
      <w:bookmarkStart w:id="452" w:name="_Toc323812434"/>
      <w:r>
        <w:lastRenderedPageBreak/>
        <w:t>Creating W-2 Corrections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286F83" w:rsidRDefault="00F1588C" w:rsidP="00C05F67">
      <w:pPr>
        <w:pStyle w:val="02Heading2"/>
      </w:pPr>
      <w:r>
        <w:fldChar w:fldCharType="end"/>
      </w:r>
      <w:r>
        <w:fldChar w:fldCharType="end"/>
      </w:r>
      <w:r w:rsidR="0091385C">
        <w:t>Introduction</w:t>
      </w:r>
    </w:p>
    <w:p w:rsidR="00622A0A" w:rsidRDefault="0091385C" w:rsidP="00622A0A">
      <w:pPr>
        <w:pStyle w:val="Body"/>
      </w:pPr>
      <w:r>
        <w:t xml:space="preserve">The W-2 Form (PXAW2CC) </w:t>
      </w:r>
      <w:r w:rsidR="00622A0A">
        <w:t>allows you to view and print W-2 and W-2c information for an employee.  Corrections may be generated after a payroll adjustment has been processed through the Form (PHAADJT). Individual employee copies of a W-2c form may be printed from PXAW2CC. Banner does not support batch printing of W-2c forms, only creation of the electronic file for submittal to the Social Security Administration.</w:t>
      </w:r>
    </w:p>
    <w:p w:rsidR="00622A0A" w:rsidRDefault="00622A0A" w:rsidP="0070388D">
      <w:pPr>
        <w:pStyle w:val="Body"/>
      </w:pPr>
      <w:r>
        <w:t>As of Banner Human Resources 8.6.1 release, the PXAW2CC form will allow a Completed status W-2c record to be changed to a Void status.  This may be accomplished by using the Option menu to select Void Sequence. Only use the Void status if the PXPWC11 process has not been submitted</w:t>
      </w:r>
      <w:r w:rsidR="0070388D">
        <w:t xml:space="preserve"> </w:t>
      </w:r>
      <w:r>
        <w:t>to SSA. This allows you to control the reporting of the correct Previously Reported values</w:t>
      </w:r>
      <w:r w:rsidR="0070388D">
        <w:t xml:space="preserve"> </w:t>
      </w:r>
      <w:r>
        <w:t>with the newly corrected values in the PXPWC11 process in circumstances where you</w:t>
      </w:r>
      <w:r w:rsidR="0070388D">
        <w:t xml:space="preserve"> </w:t>
      </w:r>
      <w:r>
        <w:t>may have more than one adjustment or W-2c to submit to the Social Security</w:t>
      </w:r>
      <w:r w:rsidR="0070388D">
        <w:t xml:space="preserve"> </w:t>
      </w:r>
      <w:r>
        <w:t>Administration.</w:t>
      </w:r>
    </w:p>
    <w:p w:rsidR="0070388D" w:rsidRPr="0070388D" w:rsidRDefault="00622A0A" w:rsidP="0070388D">
      <w:pPr>
        <w:pStyle w:val="Body"/>
      </w:pPr>
      <w:r w:rsidRPr="0070388D">
        <w:t xml:space="preserve">The employee will </w:t>
      </w:r>
      <w:r w:rsidR="0070388D" w:rsidRPr="0070388D">
        <w:t>view the W-2c form in Employee Self-</w:t>
      </w:r>
      <w:r w:rsidRPr="0070388D">
        <w:t>S</w:t>
      </w:r>
      <w:r w:rsidR="0070388D" w:rsidRPr="0070388D">
        <w:t xml:space="preserve">ervice with a Status of Void on </w:t>
      </w:r>
      <w:r w:rsidRPr="0070388D">
        <w:t xml:space="preserve">the preview page. </w:t>
      </w:r>
      <w:r w:rsidR="0070388D" w:rsidRPr="0070388D">
        <w:t xml:space="preserve"> </w:t>
      </w:r>
      <w:r w:rsidRPr="0070388D">
        <w:t>If the Void W-2c is printed, ***VOID*** VOID*** VOID*** will</w:t>
      </w:r>
      <w:r w:rsidR="0070388D" w:rsidRPr="0070388D">
        <w:t xml:space="preserve"> </w:t>
      </w:r>
      <w:r w:rsidRPr="0070388D">
        <w:t>print across the top of the form to notify the employee that this specific W-2c is not</w:t>
      </w:r>
      <w:r w:rsidR="0070388D" w:rsidRPr="0070388D">
        <w:t xml:space="preserve"> </w:t>
      </w:r>
      <w:r w:rsidRPr="0070388D">
        <w:t xml:space="preserve">current. Once the Status on a correction has been changed to </w:t>
      </w:r>
      <w:proofErr w:type="gramStart"/>
      <w:r w:rsidRPr="0070388D">
        <w:t>Void</w:t>
      </w:r>
      <w:proofErr w:type="gramEnd"/>
      <w:r w:rsidRPr="0070388D">
        <w:t>, you cannot change the</w:t>
      </w:r>
      <w:r w:rsidR="0070388D" w:rsidRPr="0070388D">
        <w:t xml:space="preserve"> </w:t>
      </w:r>
      <w:r w:rsidRPr="0070388D">
        <w:t xml:space="preserve">Status back to Complete or In-progress. </w:t>
      </w:r>
      <w:r w:rsidR="0070388D" w:rsidRPr="0070388D">
        <w:t xml:space="preserve"> </w:t>
      </w:r>
      <w:r w:rsidRPr="0070388D">
        <w:t>This maintains the history and allows multiple</w:t>
      </w:r>
      <w:r w:rsidR="0070388D" w:rsidRPr="0070388D">
        <w:t xml:space="preserve"> </w:t>
      </w:r>
      <w:r w:rsidRPr="0070388D">
        <w:t>payroll adjustment/corrections to be made with the possibility that a previous W-2c had</w:t>
      </w:r>
      <w:r w:rsidR="0070388D" w:rsidRPr="0070388D">
        <w:t xml:space="preserve"> </w:t>
      </w:r>
      <w:r w:rsidRPr="0070388D">
        <w:t>already been created and completed from a prior adjustment.</w:t>
      </w:r>
    </w:p>
    <w:p w:rsidR="00286F83" w:rsidRDefault="0091385C" w:rsidP="0070388D">
      <w:pPr>
        <w:pStyle w:val="02Heading2"/>
      </w:pPr>
      <w:r>
        <w:lastRenderedPageBreak/>
        <w:t xml:space="preserve">Banner form </w:t>
      </w:r>
    </w:p>
    <w:p w:rsidR="00286F83" w:rsidRDefault="0097294B" w:rsidP="00961ACE">
      <w:pPr>
        <w:pStyle w:val="Body"/>
      </w:pPr>
      <w:r>
        <w:rPr>
          <w:noProof/>
        </w:rPr>
        <w:drawing>
          <wp:inline distT="0" distB="0" distL="0" distR="0">
            <wp:extent cx="5372253" cy="3312961"/>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cstate="print"/>
                    <a:srcRect/>
                    <a:stretch>
                      <a:fillRect/>
                    </a:stretch>
                  </pic:blipFill>
                  <pic:spPr bwMode="auto">
                    <a:xfrm>
                      <a:off x="0" y="0"/>
                      <a:ext cx="5372942" cy="3313386"/>
                    </a:xfrm>
                    <a:prstGeom prst="rect">
                      <a:avLst/>
                    </a:prstGeom>
                    <a:noFill/>
                    <a:ln w="9525">
                      <a:noFill/>
                      <a:miter lim="800000"/>
                      <a:headEnd/>
                      <a:tailEnd/>
                    </a:ln>
                  </pic:spPr>
                </pic:pic>
              </a:graphicData>
            </a:graphic>
          </wp:inline>
        </w:drawing>
      </w:r>
      <w:r w:rsidR="00C00EC4" w:rsidDel="00C00EC4">
        <w:rPr>
          <w:noProof/>
        </w:rPr>
        <w:t xml:space="preserve"> </w:t>
      </w:r>
    </w:p>
    <w:p w:rsidR="0091385C" w:rsidRDefault="0091385C" w:rsidP="009C66C3">
      <w:pPr>
        <w:pStyle w:val="02Heading2"/>
      </w:pPr>
      <w:r>
        <w:t>Steps</w:t>
      </w:r>
    </w:p>
    <w:p w:rsidR="0091385C" w:rsidRDefault="0091385C" w:rsidP="00FA7A4E">
      <w:pPr>
        <w:pStyle w:val="Body"/>
      </w:pPr>
      <w:r>
        <w:t xml:space="preserve">Follow these steps to make corrections to a W-2c for an employee. </w:t>
      </w:r>
    </w:p>
    <w:p w:rsidR="00543952" w:rsidRDefault="00481664" w:rsidP="008C539E">
      <w:pPr>
        <w:pStyle w:val="Numbered1"/>
        <w:numPr>
          <w:ilvl w:val="0"/>
          <w:numId w:val="6"/>
        </w:numPr>
      </w:pPr>
      <w:r>
        <w:t>First, review, correct and process any adjustments to information previously reported on a W-2 or W-2c.</w:t>
      </w:r>
    </w:p>
    <w:p w:rsidR="0091385C" w:rsidRDefault="0091385C" w:rsidP="00FA7A4E">
      <w:pPr>
        <w:pStyle w:val="Numbered1"/>
      </w:pPr>
      <w:r>
        <w:t xml:space="preserve">If required, make corrections on the Employee Biographic/Demographic information on the Identification Form (PPAIDEN) and/or the Employee Form (PEAEMPL). </w:t>
      </w:r>
    </w:p>
    <w:p w:rsidR="0091385C" w:rsidRDefault="0091385C" w:rsidP="00FA7A4E">
      <w:pPr>
        <w:pStyle w:val="Numbered1"/>
      </w:pPr>
      <w:r>
        <w:t>If required, make corrections to the Employee’s payroll information on the Payroll Adjustment Form (PHAADJT</w:t>
      </w:r>
      <w:r w:rsidR="00481664">
        <w:t>)</w:t>
      </w:r>
      <w:r>
        <w:t>.</w:t>
      </w:r>
    </w:p>
    <w:p w:rsidR="00286F83" w:rsidRDefault="0091385C">
      <w:pPr>
        <w:pStyle w:val="Numbered1"/>
      </w:pPr>
      <w:r>
        <w:t xml:space="preserve">If required, make corrections to the previously reported W-2 box code information on the Tax Reporting Rules Form (PXAREPT). </w:t>
      </w:r>
    </w:p>
    <w:p w:rsidR="00286F83" w:rsidRDefault="0091385C">
      <w:pPr>
        <w:pStyle w:val="Numbered1"/>
      </w:pPr>
      <w:r>
        <w:t>Access the W-2c Form (PXAW2CC).</w:t>
      </w:r>
    </w:p>
    <w:p w:rsidR="00286F83" w:rsidRDefault="0091385C">
      <w:pPr>
        <w:pStyle w:val="Numbered1"/>
      </w:pPr>
      <w:r>
        <w:t xml:space="preserve">Click the </w:t>
      </w:r>
      <w:r w:rsidRPr="00964FE8">
        <w:rPr>
          <w:b/>
        </w:rPr>
        <w:t>Option</w:t>
      </w:r>
      <w:r>
        <w:t xml:space="preserve"> menu.</w:t>
      </w:r>
    </w:p>
    <w:p w:rsidR="00286F83" w:rsidRDefault="0091385C">
      <w:pPr>
        <w:pStyle w:val="Numbered1"/>
      </w:pPr>
      <w:r>
        <w:t xml:space="preserve">Select </w:t>
      </w:r>
      <w:r w:rsidRPr="009C66C3">
        <w:rPr>
          <w:b/>
        </w:rPr>
        <w:t>Create New Correction</w:t>
      </w:r>
      <w:r>
        <w:t xml:space="preserve">. </w:t>
      </w:r>
    </w:p>
    <w:p w:rsidR="00286F83" w:rsidRDefault="0091385C">
      <w:pPr>
        <w:pStyle w:val="Numbered1"/>
      </w:pPr>
      <w:r>
        <w:lastRenderedPageBreak/>
        <w:t xml:space="preserve">Review Previously Reported and Correct Information for accuracy. </w:t>
      </w:r>
    </w:p>
    <w:p w:rsidR="00286F83" w:rsidRDefault="0091385C">
      <w:pPr>
        <w:pStyle w:val="Numbered1"/>
      </w:pPr>
      <w:r>
        <w:t xml:space="preserve">Once all corrections have been reviewed and confirmed for accuracy, Click the </w:t>
      </w:r>
      <w:r w:rsidRPr="00964FE8">
        <w:rPr>
          <w:b/>
        </w:rPr>
        <w:t>Status</w:t>
      </w:r>
      <w:r>
        <w:t xml:space="preserve"> drop-down arrow and select </w:t>
      </w:r>
      <w:r w:rsidRPr="00964FE8">
        <w:rPr>
          <w:b/>
        </w:rPr>
        <w:t>Completed</w:t>
      </w:r>
      <w:r>
        <w:t xml:space="preserve">. </w:t>
      </w:r>
      <w:r>
        <w:br/>
      </w:r>
      <w:r>
        <w:br/>
        <w:t>Note: This will release an electronic copy of the form to the employee</w:t>
      </w:r>
    </w:p>
    <w:p w:rsidR="00286F83" w:rsidRDefault="0091385C">
      <w:pPr>
        <w:pStyle w:val="Numbered1"/>
      </w:pPr>
      <w:r w:rsidRPr="007C7677">
        <w:t>Click</w:t>
      </w:r>
      <w:r>
        <w:t xml:space="preserve"> the </w:t>
      </w:r>
      <w:r w:rsidRPr="00481664">
        <w:rPr>
          <w:b/>
        </w:rPr>
        <w:t>Save</w:t>
      </w:r>
      <w:r>
        <w:t xml:space="preserve"> icon. </w:t>
      </w:r>
    </w:p>
    <w:p w:rsidR="003A2E0B" w:rsidRDefault="003A2E0B">
      <w:pPr>
        <w:rPr>
          <w:rStyle w:val="BodyChar"/>
          <w:b/>
          <w:color w:val="02385A"/>
        </w:rPr>
      </w:pPr>
      <w:r>
        <w:rPr>
          <w:rStyle w:val="BodyChar"/>
          <w:b/>
        </w:rPr>
        <w:br w:type="page"/>
      </w:r>
    </w:p>
    <w:p w:rsidR="00286F83" w:rsidRDefault="00255A2C" w:rsidP="00F27459">
      <w:pPr>
        <w:pStyle w:val="02Heading2"/>
      </w:pPr>
      <w:r w:rsidRPr="00F07574">
        <w:lastRenderedPageBreak/>
        <w:t>View and print 201</w:t>
      </w:r>
      <w:r w:rsidR="007C7677">
        <w:t>1</w:t>
      </w:r>
      <w:r w:rsidRPr="00F07574">
        <w:t xml:space="preserve"> W-2 information</w:t>
      </w:r>
    </w:p>
    <w:p w:rsidR="003A2E0B" w:rsidRPr="003A2E0B" w:rsidRDefault="003A2E0B" w:rsidP="003A2E0B">
      <w:pPr>
        <w:pStyle w:val="Body"/>
      </w:pPr>
      <w:r>
        <w:rPr>
          <w:noProof/>
        </w:rPr>
        <w:drawing>
          <wp:inline distT="0" distB="0" distL="0" distR="0">
            <wp:extent cx="4633415" cy="196593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srcRect/>
                    <a:stretch>
                      <a:fillRect/>
                    </a:stretch>
                  </pic:blipFill>
                  <pic:spPr bwMode="auto">
                    <a:xfrm>
                      <a:off x="0" y="0"/>
                      <a:ext cx="4632307" cy="1965466"/>
                    </a:xfrm>
                    <a:prstGeom prst="rect">
                      <a:avLst/>
                    </a:prstGeom>
                    <a:noFill/>
                    <a:ln w="9525">
                      <a:noFill/>
                      <a:miter lim="800000"/>
                      <a:headEnd/>
                      <a:tailEnd/>
                    </a:ln>
                  </pic:spPr>
                </pic:pic>
              </a:graphicData>
            </a:graphic>
          </wp:inline>
        </w:drawing>
      </w:r>
    </w:p>
    <w:p w:rsidR="003A2E0B" w:rsidRDefault="003A2E0B" w:rsidP="007A5136">
      <w:pPr>
        <w:pStyle w:val="Numbered1"/>
        <w:numPr>
          <w:ilvl w:val="0"/>
          <w:numId w:val="0"/>
        </w:numPr>
        <w:ind w:left="1440"/>
      </w:pPr>
      <w:r w:rsidRPr="004F57CA">
        <w:rPr>
          <w:rStyle w:val="BodyChar"/>
          <w:b/>
        </w:rPr>
        <w:t>To view and print a copy of the completed W-2 or W-2c</w:t>
      </w:r>
      <w:r w:rsidR="007A5136">
        <w:rPr>
          <w:rStyle w:val="BodyChar"/>
          <w:b/>
        </w:rPr>
        <w:t>:</w:t>
      </w:r>
    </w:p>
    <w:p w:rsidR="003A2E0B" w:rsidRDefault="003A2E0B" w:rsidP="008C539E">
      <w:pPr>
        <w:pStyle w:val="Numbered1"/>
        <w:numPr>
          <w:ilvl w:val="0"/>
          <w:numId w:val="24"/>
        </w:numPr>
      </w:pPr>
      <w:r>
        <w:t xml:space="preserve">Click the </w:t>
      </w:r>
      <w:r w:rsidRPr="007A5136">
        <w:rPr>
          <w:b/>
        </w:rPr>
        <w:t xml:space="preserve">Options </w:t>
      </w:r>
      <w:r>
        <w:t>Menu.</w:t>
      </w:r>
    </w:p>
    <w:p w:rsidR="00A91535" w:rsidRDefault="003A2E0B" w:rsidP="003A2E0B">
      <w:pPr>
        <w:pStyle w:val="Numbered1"/>
      </w:pPr>
      <w:r>
        <w:t xml:space="preserve">Select </w:t>
      </w:r>
      <w:r w:rsidRPr="003A2E0B">
        <w:rPr>
          <w:b/>
        </w:rPr>
        <w:t>Display W-2 or W-2c</w:t>
      </w:r>
      <w:r>
        <w:rPr>
          <w:b/>
        </w:rPr>
        <w:t xml:space="preserve"> </w:t>
      </w:r>
      <w:r w:rsidRPr="003A2E0B">
        <w:t>to display.</w:t>
      </w:r>
      <w:r>
        <w:t xml:space="preserve"> </w:t>
      </w:r>
    </w:p>
    <w:p w:rsidR="003A2E0B" w:rsidRDefault="00A91535" w:rsidP="00A91535">
      <w:r>
        <w:br w:type="page"/>
      </w:r>
    </w:p>
    <w:p w:rsidR="00197F79" w:rsidRDefault="00A91535" w:rsidP="00A91535">
      <w:pPr>
        <w:pStyle w:val="01Heading1"/>
      </w:pPr>
      <w:bookmarkStart w:id="453" w:name="_Toc315344340"/>
      <w:bookmarkStart w:id="454" w:name="_Toc315345815"/>
      <w:bookmarkStart w:id="455" w:name="_Toc315348400"/>
      <w:bookmarkStart w:id="456" w:name="_Toc315348599"/>
      <w:bookmarkStart w:id="457" w:name="_Toc315348695"/>
      <w:bookmarkStart w:id="458" w:name="_Toc315351745"/>
      <w:bookmarkStart w:id="459" w:name="_Toc323812435"/>
      <w:r>
        <w:lastRenderedPageBreak/>
        <w:t>Generating U.S. W2c EFW2C E</w:t>
      </w:r>
      <w:r w:rsidRPr="00A91535">
        <w:t>lectronic file</w:t>
      </w:r>
      <w:bookmarkEnd w:id="453"/>
      <w:bookmarkEnd w:id="454"/>
      <w:bookmarkEnd w:id="455"/>
      <w:bookmarkEnd w:id="456"/>
      <w:bookmarkEnd w:id="457"/>
      <w:bookmarkEnd w:id="458"/>
      <w:bookmarkEnd w:id="459"/>
      <w:r w:rsidRPr="00A91535">
        <w:t xml:space="preserve"> </w:t>
      </w:r>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A91535" w:rsidRDefault="00F1588C" w:rsidP="00C05F67">
      <w:pPr>
        <w:pStyle w:val="02Heading2"/>
      </w:pPr>
      <w:r>
        <w:fldChar w:fldCharType="end"/>
      </w:r>
      <w:r>
        <w:fldChar w:fldCharType="end"/>
      </w:r>
      <w:r w:rsidR="00A91535">
        <w:t>Introduction</w:t>
      </w:r>
    </w:p>
    <w:p w:rsidR="00622A0A" w:rsidRDefault="00A91535" w:rsidP="007C7677">
      <w:pPr>
        <w:pStyle w:val="Body"/>
      </w:pPr>
      <w:r>
        <w:t>The</w:t>
      </w:r>
      <w:r w:rsidRPr="00A91535">
        <w:t xml:space="preserve"> U.S. W-2c 2011 EFW2C File Process (PXPWC11), process generates a U.S. W2c EFW2C electronic file (W2CREPORT) for the year 2011 and for future years. The process allows you to send an electronic file of W2c corrections to SSA. </w:t>
      </w:r>
    </w:p>
    <w:p w:rsidR="00A91535" w:rsidRDefault="00622A0A" w:rsidP="007C7677">
      <w:pPr>
        <w:pStyle w:val="Body"/>
      </w:pPr>
      <w:r w:rsidRPr="00622A0A">
        <w:t>Payroll adjustments may be needed after W-2 submissions if an erroneous amount was reported. The W-2c Corrected Wage and Tax Statement necessary to report these adjustments can be created on the W-2c Form (PXAW2CC). Each time a correction is created on PXAW2CC, a unique Sequence Number is assigned.</w:t>
      </w:r>
    </w:p>
    <w:p w:rsidR="00A91535" w:rsidRDefault="00A91535" w:rsidP="00C05F67">
      <w:pPr>
        <w:pStyle w:val="02Heading2"/>
      </w:pPr>
      <w:r>
        <w:t>Banner form</w:t>
      </w:r>
    </w:p>
    <w:p w:rsidR="00A91535" w:rsidRDefault="002D5EAF" w:rsidP="00A91535">
      <w:pPr>
        <w:pStyle w:val="Body"/>
      </w:pPr>
      <w:r>
        <w:rPr>
          <w:noProof/>
        </w:rPr>
        <w:drawing>
          <wp:inline distT="0" distB="0" distL="0" distR="0">
            <wp:extent cx="5704856" cy="3461584"/>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5706044" cy="3462305"/>
                    </a:xfrm>
                    <a:prstGeom prst="rect">
                      <a:avLst/>
                    </a:prstGeom>
                    <a:noFill/>
                    <a:ln w="9525">
                      <a:noFill/>
                      <a:miter lim="800000"/>
                      <a:headEnd/>
                      <a:tailEnd/>
                    </a:ln>
                  </pic:spPr>
                </pic:pic>
              </a:graphicData>
            </a:graphic>
          </wp:inline>
        </w:drawing>
      </w:r>
    </w:p>
    <w:p w:rsidR="00961ACE" w:rsidRDefault="00961ACE">
      <w:pPr>
        <w:rPr>
          <w:rFonts w:ascii="Arial" w:hAnsi="Arial" w:cs="Tahoma"/>
          <w:color w:val="93124E"/>
          <w:sz w:val="28"/>
        </w:rPr>
      </w:pPr>
      <w:r>
        <w:br w:type="page"/>
      </w:r>
    </w:p>
    <w:p w:rsidR="00BD6F1E" w:rsidRDefault="00BD6F1E" w:rsidP="00961ACE">
      <w:pPr>
        <w:pStyle w:val="02Heading2"/>
      </w:pPr>
      <w:r>
        <w:lastRenderedPageBreak/>
        <w:t>Steps</w:t>
      </w:r>
    </w:p>
    <w:p w:rsidR="00BD6F1E" w:rsidRDefault="00D90867" w:rsidP="00BD6F1E">
      <w:pPr>
        <w:pStyle w:val="Body"/>
      </w:pPr>
      <w:proofErr w:type="gramStart"/>
      <w:r>
        <w:t>Following  these</w:t>
      </w:r>
      <w:proofErr w:type="gramEnd"/>
      <w:r>
        <w:t xml:space="preserve"> steps</w:t>
      </w:r>
      <w:r w:rsidR="001C527D">
        <w:t xml:space="preserve"> to </w:t>
      </w:r>
      <w:r w:rsidR="001C527D" w:rsidRPr="00A91535">
        <w:t>process generates a U.S. W2c EFW2C electronic file (W2CREPORT)</w:t>
      </w:r>
      <w:r w:rsidR="001C527D">
        <w:t>.</w:t>
      </w:r>
      <w:r w:rsidR="001C527D" w:rsidRPr="00A91535">
        <w:t xml:space="preserve"> </w:t>
      </w:r>
      <w:r>
        <w:t xml:space="preserve"> </w:t>
      </w:r>
    </w:p>
    <w:p w:rsidR="00D90867" w:rsidRDefault="00D90867" w:rsidP="008C539E">
      <w:pPr>
        <w:pStyle w:val="Numbered1"/>
        <w:numPr>
          <w:ilvl w:val="0"/>
          <w:numId w:val="26"/>
        </w:numPr>
      </w:pPr>
      <w:r>
        <w:t xml:space="preserve">Access </w:t>
      </w:r>
      <w:r w:rsidRPr="00A91535">
        <w:t xml:space="preserve">U.S. W-2c 2011 EFW2C File Process (PXPWC11), </w:t>
      </w:r>
    </w:p>
    <w:p w:rsidR="00D90867" w:rsidRDefault="00D90867" w:rsidP="00D90867">
      <w:pPr>
        <w:pStyle w:val="Numbered1"/>
        <w:numPr>
          <w:ilvl w:val="0"/>
          <w:numId w:val="0"/>
        </w:numPr>
        <w:ind w:left="1440"/>
      </w:pPr>
      <w:r>
        <w:t>Note: PXRW210 was run in a previous exercise; now, you will complete the process of creating the electronic file by running PXPW2XX.</w:t>
      </w:r>
    </w:p>
    <w:p w:rsidR="00D90867" w:rsidRPr="00A74F6A" w:rsidRDefault="00D90867" w:rsidP="00D90867">
      <w:pPr>
        <w:pStyle w:val="Numbered1"/>
      </w:pPr>
      <w:r>
        <w:t>Double-click in the</w:t>
      </w:r>
      <w:r w:rsidRPr="00A74F6A">
        <w:rPr>
          <w:b/>
        </w:rPr>
        <w:t xml:space="preserve"> Printer </w:t>
      </w:r>
      <w:r>
        <w:t>field and select the name of your printer.</w:t>
      </w:r>
    </w:p>
    <w:p w:rsidR="00D90867" w:rsidRDefault="00D90867" w:rsidP="00D90867">
      <w:pPr>
        <w:pStyle w:val="Numbered1"/>
      </w:pPr>
      <w:r>
        <w:t xml:space="preserve">Click the </w:t>
      </w:r>
      <w:r w:rsidRPr="004D15A4">
        <w:rPr>
          <w:b/>
        </w:rPr>
        <w:t>Next Block</w:t>
      </w:r>
      <w:r>
        <w:t xml:space="preserve"> icon. </w:t>
      </w:r>
    </w:p>
    <w:p w:rsidR="00D90867" w:rsidRDefault="00800337" w:rsidP="00D90867">
      <w:pPr>
        <w:pStyle w:val="Numbered1"/>
      </w:pPr>
      <w:r>
        <w:t xml:space="preserve">Enter </w:t>
      </w:r>
      <w:r w:rsidR="00D90867" w:rsidRPr="002C1867">
        <w:rPr>
          <w:iCs/>
        </w:rPr>
        <w:t xml:space="preserve">tax year </w:t>
      </w:r>
      <w:r w:rsidR="00D90867" w:rsidRPr="002C1867">
        <w:t>in</w:t>
      </w:r>
      <w:r w:rsidR="00D90867">
        <w:t xml:space="preserve"> the </w:t>
      </w:r>
      <w:r w:rsidR="00921EAB">
        <w:rPr>
          <w:b/>
          <w:bCs/>
        </w:rPr>
        <w:t xml:space="preserve">Parameter 01 </w:t>
      </w:r>
      <w:r w:rsidR="00D90867" w:rsidRPr="002C1867">
        <w:rPr>
          <w:b/>
          <w:bCs/>
        </w:rPr>
        <w:t>Tax Year</w:t>
      </w:r>
      <w:r w:rsidR="00D90867">
        <w:t xml:space="preserve"> </w:t>
      </w:r>
      <w:r w:rsidRPr="00800337">
        <w:rPr>
          <w:b/>
        </w:rPr>
        <w:t>Value</w:t>
      </w:r>
      <w:r>
        <w:t xml:space="preserve"> </w:t>
      </w:r>
      <w:r w:rsidR="00D90867">
        <w:t xml:space="preserve">field. </w:t>
      </w:r>
    </w:p>
    <w:p w:rsidR="00D90867" w:rsidRDefault="00921EAB" w:rsidP="00D90867">
      <w:pPr>
        <w:pStyle w:val="Numbered1"/>
      </w:pPr>
      <w:r>
        <w:t>Enter</w:t>
      </w:r>
      <w:r w:rsidR="00D90867">
        <w:t xml:space="preserve"> tax quarter(s) in the </w:t>
      </w:r>
      <w:r>
        <w:rPr>
          <w:b/>
        </w:rPr>
        <w:t xml:space="preserve">Parameter 02 </w:t>
      </w:r>
      <w:r w:rsidR="00D90867" w:rsidRPr="00BE5877">
        <w:rPr>
          <w:b/>
        </w:rPr>
        <w:t>Tax Quarter</w:t>
      </w:r>
      <w:r w:rsidR="00D90867">
        <w:t xml:space="preserve"> </w:t>
      </w:r>
      <w:r w:rsidR="00800337" w:rsidRPr="00800337">
        <w:rPr>
          <w:b/>
        </w:rPr>
        <w:t>Value</w:t>
      </w:r>
      <w:r w:rsidR="00800337">
        <w:t xml:space="preserve"> </w:t>
      </w:r>
      <w:r w:rsidR="00D90867">
        <w:t xml:space="preserve">field. </w:t>
      </w:r>
    </w:p>
    <w:p w:rsidR="00D90867" w:rsidRDefault="003138DC" w:rsidP="00D90867">
      <w:pPr>
        <w:pStyle w:val="Numbered1"/>
      </w:pPr>
      <w:r>
        <w:t>Enter</w:t>
      </w:r>
      <w:r w:rsidR="00D90867">
        <w:t xml:space="preserve"> the (Y</w:t>
      </w:r>
      <w:proofErr w:type="gramStart"/>
      <w:r w:rsidR="00D90867">
        <w:t>)</w:t>
      </w:r>
      <w:proofErr w:type="spellStart"/>
      <w:r w:rsidR="00D90867">
        <w:t>es</w:t>
      </w:r>
      <w:proofErr w:type="spellEnd"/>
      <w:proofErr w:type="gramEnd"/>
      <w:r w:rsidR="00D90867">
        <w:t xml:space="preserve"> or (N)o in the </w:t>
      </w:r>
      <w:r>
        <w:rPr>
          <w:b/>
        </w:rPr>
        <w:t xml:space="preserve">Parameter 03 </w:t>
      </w:r>
      <w:r w:rsidR="00D90867" w:rsidRPr="000B1708">
        <w:rPr>
          <w:b/>
        </w:rPr>
        <w:t>Resubmit File Indicator</w:t>
      </w:r>
      <w:r w:rsidR="00800337">
        <w:rPr>
          <w:b/>
        </w:rPr>
        <w:t xml:space="preserve"> Value</w:t>
      </w:r>
      <w:r w:rsidR="00D90867">
        <w:t xml:space="preserve"> field.</w:t>
      </w:r>
    </w:p>
    <w:p w:rsidR="00D90867" w:rsidRDefault="003138DC" w:rsidP="00D90867">
      <w:pPr>
        <w:pStyle w:val="Numbered1"/>
      </w:pPr>
      <w:r>
        <w:t>Enter</w:t>
      </w:r>
      <w:r w:rsidR="00D90867">
        <w:t xml:space="preserve"> the TLCN code in </w:t>
      </w:r>
      <w:r>
        <w:rPr>
          <w:b/>
        </w:rPr>
        <w:t xml:space="preserve">Parameter 04 </w:t>
      </w:r>
      <w:r w:rsidR="00D90867" w:rsidRPr="000B1708">
        <w:rPr>
          <w:b/>
        </w:rPr>
        <w:t>Resubmit TLCN</w:t>
      </w:r>
      <w:r w:rsidR="00D90867">
        <w:t xml:space="preserve"> </w:t>
      </w:r>
      <w:r w:rsidRPr="003138DC">
        <w:rPr>
          <w:b/>
        </w:rPr>
        <w:t>Values</w:t>
      </w:r>
      <w:r>
        <w:t xml:space="preserve"> </w:t>
      </w:r>
      <w:r w:rsidR="00D90867">
        <w:t xml:space="preserve">field. </w:t>
      </w:r>
    </w:p>
    <w:p w:rsidR="00D90867" w:rsidRDefault="003138DC" w:rsidP="00D90867">
      <w:pPr>
        <w:pStyle w:val="Numbered1"/>
      </w:pPr>
      <w:r>
        <w:t>Enter</w:t>
      </w:r>
      <w:r w:rsidR="00D90867">
        <w:t xml:space="preserve"> in </w:t>
      </w:r>
      <w:r w:rsidR="00D90867" w:rsidRPr="00C45681">
        <w:t>MQGE Pension Plan Contribution (Employee)</w:t>
      </w:r>
      <w:r w:rsidR="00D90867">
        <w:t xml:space="preserve"> code</w:t>
      </w:r>
      <w:r w:rsidR="00D90867" w:rsidRPr="00C45681">
        <w:t xml:space="preserve"> </w:t>
      </w:r>
      <w:r w:rsidR="00D90867">
        <w:t xml:space="preserve">in </w:t>
      </w:r>
      <w:r>
        <w:rPr>
          <w:b/>
        </w:rPr>
        <w:t xml:space="preserve">Parameter </w:t>
      </w:r>
      <w:proofErr w:type="gramStart"/>
      <w:r>
        <w:rPr>
          <w:b/>
        </w:rPr>
        <w:t xml:space="preserve">05 </w:t>
      </w:r>
      <w:r w:rsidR="00D90867" w:rsidRPr="00224920">
        <w:rPr>
          <w:b/>
        </w:rPr>
        <w:t xml:space="preserve"> Report</w:t>
      </w:r>
      <w:proofErr w:type="gramEnd"/>
      <w:r w:rsidR="00D90867" w:rsidRPr="00224920">
        <w:rPr>
          <w:b/>
        </w:rPr>
        <w:t xml:space="preserve"> employees as MQGE</w:t>
      </w:r>
      <w:r w:rsidR="00D90867">
        <w:t xml:space="preserve"> </w:t>
      </w:r>
      <w:r w:rsidR="00921EAB" w:rsidRPr="00921EAB">
        <w:rPr>
          <w:b/>
        </w:rPr>
        <w:t>Values</w:t>
      </w:r>
      <w:r w:rsidR="00921EAB">
        <w:t xml:space="preserve"> </w:t>
      </w:r>
      <w:r w:rsidR="00D90867">
        <w:t>field</w:t>
      </w:r>
      <w:r w:rsidR="00342B2A">
        <w:t>.</w:t>
      </w:r>
      <w:r w:rsidR="00D90867">
        <w:br/>
      </w:r>
      <w:r w:rsidR="00D90867">
        <w:br/>
        <w:t xml:space="preserve">Note: </w:t>
      </w:r>
      <w:r w:rsidR="00D90867" w:rsidRPr="00224920">
        <w:t>You can now report employees who have retirement plans in place of FICA as regular employees and not as MQGE, as allowed by the SSA.</w:t>
      </w:r>
    </w:p>
    <w:p w:rsidR="003138DC" w:rsidRDefault="003138DC" w:rsidP="00D90867">
      <w:pPr>
        <w:pStyle w:val="Numbered1"/>
      </w:pPr>
      <w:r>
        <w:t>Enter Y (</w:t>
      </w:r>
      <w:proofErr w:type="spellStart"/>
      <w:r>
        <w:t>es</w:t>
      </w:r>
      <w:proofErr w:type="spellEnd"/>
      <w:r>
        <w:t xml:space="preserve"> or </w:t>
      </w:r>
      <w:proofErr w:type="gramStart"/>
      <w:r>
        <w:t>N(</w:t>
      </w:r>
      <w:proofErr w:type="gramEnd"/>
      <w:r>
        <w:t xml:space="preserve">o) for type of employee in the in </w:t>
      </w:r>
      <w:r>
        <w:rPr>
          <w:b/>
        </w:rPr>
        <w:t xml:space="preserve">Parameter 06 </w:t>
      </w:r>
      <w:r w:rsidRPr="00224920">
        <w:rPr>
          <w:b/>
        </w:rPr>
        <w:t xml:space="preserve"> </w:t>
      </w:r>
      <w:r>
        <w:rPr>
          <w:b/>
        </w:rPr>
        <w:t>Kind of Employer Values</w:t>
      </w:r>
      <w:r>
        <w:t xml:space="preserve"> field.</w:t>
      </w:r>
    </w:p>
    <w:p w:rsidR="003138DC" w:rsidRDefault="003138DC" w:rsidP="003138DC">
      <w:pPr>
        <w:pStyle w:val="Numbered1"/>
      </w:pPr>
      <w:r>
        <w:t>Enter Y (</w:t>
      </w:r>
      <w:proofErr w:type="spellStart"/>
      <w:r>
        <w:t>es</w:t>
      </w:r>
      <w:proofErr w:type="spellEnd"/>
      <w:r>
        <w:t xml:space="preserve"> or </w:t>
      </w:r>
      <w:proofErr w:type="gramStart"/>
      <w:r>
        <w:t>N(</w:t>
      </w:r>
      <w:proofErr w:type="gramEnd"/>
      <w:r>
        <w:t xml:space="preserve">o) for the employee ID </w:t>
      </w:r>
      <w:r w:rsidR="008C1323">
        <w:t>identification</w:t>
      </w:r>
      <w:r>
        <w:t xml:space="preserve"> indicator in </w:t>
      </w:r>
      <w:r>
        <w:rPr>
          <w:b/>
        </w:rPr>
        <w:t xml:space="preserve">Parameter 06 Specific Employee id </w:t>
      </w:r>
      <w:proofErr w:type="spellStart"/>
      <w:r>
        <w:rPr>
          <w:b/>
        </w:rPr>
        <w:t>Ind</w:t>
      </w:r>
      <w:proofErr w:type="spellEnd"/>
      <w:r>
        <w:rPr>
          <w:b/>
        </w:rPr>
        <w:t xml:space="preserve"> </w:t>
      </w:r>
      <w:r>
        <w:t>field.</w:t>
      </w:r>
    </w:p>
    <w:p w:rsidR="003138DC" w:rsidRDefault="003138DC" w:rsidP="003138DC">
      <w:pPr>
        <w:pStyle w:val="Numbered1"/>
      </w:pPr>
      <w:r>
        <w:t xml:space="preserve">Enter the employee ID in </w:t>
      </w:r>
      <w:r>
        <w:rPr>
          <w:b/>
        </w:rPr>
        <w:t xml:space="preserve">Parameter 06 Employee IDs </w:t>
      </w:r>
      <w:r w:rsidR="007F0D2B">
        <w:rPr>
          <w:b/>
        </w:rPr>
        <w:t xml:space="preserve">Values </w:t>
      </w:r>
      <w:r>
        <w:t>field.</w:t>
      </w:r>
    </w:p>
    <w:p w:rsidR="007F0D2B" w:rsidRDefault="007F0D2B" w:rsidP="007F0D2B">
      <w:pPr>
        <w:pStyle w:val="Numbered1"/>
      </w:pPr>
      <w:r>
        <w:t xml:space="preserve">Enter the W2 form report code in </w:t>
      </w:r>
      <w:r>
        <w:rPr>
          <w:b/>
        </w:rPr>
        <w:t xml:space="preserve">Parameter 07 W2 Form Type Values </w:t>
      </w:r>
      <w:r>
        <w:t>field.</w:t>
      </w:r>
    </w:p>
    <w:p w:rsidR="007F0D2B" w:rsidRDefault="007F0D2B" w:rsidP="007F0D2B">
      <w:pPr>
        <w:pStyle w:val="Numbered1"/>
      </w:pPr>
      <w:r>
        <w:t xml:space="preserve">Enter the print sort code in </w:t>
      </w:r>
      <w:r>
        <w:rPr>
          <w:b/>
        </w:rPr>
        <w:t xml:space="preserve">Parameter 08 W2 Print Sort Values </w:t>
      </w:r>
      <w:r>
        <w:t>field.</w:t>
      </w:r>
    </w:p>
    <w:p w:rsidR="00D90867" w:rsidRDefault="00D90867" w:rsidP="00D90867">
      <w:pPr>
        <w:pStyle w:val="Numbered1"/>
      </w:pPr>
      <w:r>
        <w:t xml:space="preserve">Click the </w:t>
      </w:r>
      <w:r w:rsidRPr="002C1867">
        <w:rPr>
          <w:b/>
          <w:bCs/>
        </w:rPr>
        <w:t xml:space="preserve">Next Block </w:t>
      </w:r>
      <w:r>
        <w:t xml:space="preserve">icon. </w:t>
      </w:r>
    </w:p>
    <w:p w:rsidR="00D90867" w:rsidRDefault="00D90867" w:rsidP="00D90867">
      <w:pPr>
        <w:pStyle w:val="Numbered1"/>
      </w:pPr>
      <w:r>
        <w:t xml:space="preserve">Click the </w:t>
      </w:r>
      <w:r w:rsidRPr="0075036F">
        <w:rPr>
          <w:b/>
        </w:rPr>
        <w:t>Save</w:t>
      </w:r>
      <w:r>
        <w:t xml:space="preserve"> icon to submit the report. </w:t>
      </w:r>
    </w:p>
    <w:p w:rsidR="00D90867" w:rsidRDefault="00D90867" w:rsidP="00D90867">
      <w:pPr>
        <w:pStyle w:val="Numbered1"/>
      </w:pPr>
      <w:r>
        <w:t xml:space="preserve">To view the results, click the </w:t>
      </w:r>
      <w:r w:rsidRPr="0075036F">
        <w:rPr>
          <w:b/>
        </w:rPr>
        <w:t>Options</w:t>
      </w:r>
      <w:r>
        <w:t xml:space="preserve"> menu. </w:t>
      </w:r>
    </w:p>
    <w:p w:rsidR="00D90867" w:rsidRDefault="00D90867" w:rsidP="00D90867">
      <w:pPr>
        <w:pStyle w:val="Numbered1"/>
      </w:pPr>
      <w:r>
        <w:lastRenderedPageBreak/>
        <w:t xml:space="preserve">Select </w:t>
      </w:r>
      <w:r w:rsidRPr="00E55AC7">
        <w:t>Review Output [GJIREVO]</w:t>
      </w:r>
      <w:r>
        <w:t xml:space="preserve">. </w:t>
      </w:r>
    </w:p>
    <w:p w:rsidR="00D90867" w:rsidRDefault="00D90867" w:rsidP="00D90867">
      <w:pPr>
        <w:pStyle w:val="Numbered1"/>
      </w:pPr>
      <w:r>
        <w:t xml:space="preserve">Click the </w:t>
      </w:r>
      <w:r w:rsidRPr="0075036F">
        <w:rPr>
          <w:b/>
        </w:rPr>
        <w:t xml:space="preserve">File Name </w:t>
      </w:r>
      <w:r w:rsidRPr="0075036F">
        <w:t>drop-down arrow</w:t>
      </w:r>
      <w:r>
        <w:t xml:space="preserve"> and select the .</w:t>
      </w:r>
      <w:proofErr w:type="spellStart"/>
      <w:r>
        <w:t>lis</w:t>
      </w:r>
      <w:proofErr w:type="spellEnd"/>
      <w:r>
        <w:t xml:space="preserve"> file. </w:t>
      </w:r>
    </w:p>
    <w:p w:rsidR="00D90867" w:rsidRDefault="00D90867" w:rsidP="00D90867">
      <w:pPr>
        <w:pStyle w:val="Numbered1"/>
      </w:pPr>
      <w:r>
        <w:t>With the .</w:t>
      </w:r>
      <w:proofErr w:type="spellStart"/>
      <w:r>
        <w:t>lis</w:t>
      </w:r>
      <w:proofErr w:type="spellEnd"/>
      <w:r>
        <w:t xml:space="preserve"> file selected, click the </w:t>
      </w:r>
      <w:r w:rsidRPr="0075036F">
        <w:rPr>
          <w:b/>
        </w:rPr>
        <w:t>OK</w:t>
      </w:r>
      <w:r>
        <w:t xml:space="preserve"> button. </w:t>
      </w:r>
    </w:p>
    <w:p w:rsidR="00D90867" w:rsidRDefault="00D90867" w:rsidP="00D90867">
      <w:pPr>
        <w:pStyle w:val="Numbered1"/>
      </w:pPr>
      <w:r>
        <w:t>The results of the report are displayed.</w:t>
      </w:r>
    </w:p>
    <w:p w:rsidR="003138DC" w:rsidRDefault="003138DC" w:rsidP="00D90867">
      <w:pPr>
        <w:pStyle w:val="Numbered1"/>
      </w:pPr>
      <w:r>
        <w:t xml:space="preserve">To print the report, click </w:t>
      </w:r>
      <w:r w:rsidR="001607AB">
        <w:rPr>
          <w:b/>
        </w:rPr>
        <w:t>Show Document (Save and Print F</w:t>
      </w:r>
      <w:r w:rsidR="001607AB" w:rsidRPr="001607AB">
        <w:rPr>
          <w:b/>
        </w:rPr>
        <w:t>ile)</w:t>
      </w:r>
      <w:r w:rsidR="001607AB">
        <w:t xml:space="preserve"> </w:t>
      </w:r>
      <w:r>
        <w:t xml:space="preserve">in the Options menu and print report. </w:t>
      </w:r>
    </w:p>
    <w:p w:rsidR="00D90867" w:rsidRDefault="00D90867" w:rsidP="00D90867">
      <w:pPr>
        <w:pStyle w:val="Numbered1"/>
      </w:pPr>
      <w:r>
        <w:t xml:space="preserve">Click the </w:t>
      </w:r>
      <w:r w:rsidRPr="0075036F">
        <w:rPr>
          <w:b/>
        </w:rPr>
        <w:t>Exit</w:t>
      </w:r>
      <w:r>
        <w:t xml:space="preserve"> icon. </w:t>
      </w:r>
    </w:p>
    <w:p w:rsidR="00C05F67" w:rsidRDefault="00C05F67">
      <w:pPr>
        <w:rPr>
          <w:rFonts w:ascii="Arial" w:hAnsi="Arial" w:cs="Arial Black"/>
          <w:b/>
          <w:color w:val="93124E"/>
          <w:sz w:val="48"/>
          <w:szCs w:val="48"/>
        </w:rPr>
      </w:pPr>
      <w:bookmarkStart w:id="460" w:name="_Toc280078925"/>
      <w:bookmarkStart w:id="461" w:name="_Toc280093341"/>
      <w:bookmarkStart w:id="462" w:name="_Toc280191431"/>
      <w:bookmarkStart w:id="463" w:name="_Toc284420151"/>
      <w:bookmarkStart w:id="464" w:name="_Toc284420594"/>
      <w:bookmarkStart w:id="465" w:name="_Toc285193150"/>
      <w:bookmarkStart w:id="466" w:name="_Toc285193461"/>
      <w:bookmarkStart w:id="467" w:name="_Toc285193485"/>
      <w:bookmarkStart w:id="468" w:name="_Toc285194217"/>
      <w:bookmarkStart w:id="469" w:name="_Toc285194276"/>
      <w:bookmarkStart w:id="470" w:name="_Toc285194448"/>
      <w:bookmarkStart w:id="471" w:name="_Toc285195338"/>
      <w:bookmarkStart w:id="472" w:name="_Toc312305372"/>
      <w:bookmarkStart w:id="473" w:name="_Toc312306126"/>
      <w:bookmarkStart w:id="474" w:name="_Toc312306235"/>
      <w:bookmarkStart w:id="475" w:name="_Toc312306276"/>
      <w:bookmarkStart w:id="476" w:name="_Toc312306312"/>
      <w:bookmarkStart w:id="477" w:name="_Toc312306396"/>
      <w:bookmarkStart w:id="478" w:name="_Toc315348696"/>
      <w:bookmarkStart w:id="479" w:name="_Toc315351746"/>
      <w:r>
        <w:br w:type="page"/>
      </w:r>
    </w:p>
    <w:p w:rsidR="00197F79" w:rsidRDefault="00612401" w:rsidP="00C05F67">
      <w:pPr>
        <w:pStyle w:val="01SectionTitle"/>
        <w:ind w:left="0" w:firstLine="0"/>
      </w:pPr>
      <w:bookmarkStart w:id="480" w:name="_Toc323812436"/>
      <w:r w:rsidRPr="00EF77FD">
        <w:lastRenderedPageBreak/>
        <w:t>Generating Puerto Rico W-2</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197F79" w:rsidRDefault="00197F79" w:rsidP="00197F79">
      <w:pPr>
        <w:pStyle w:val="01SectionBar"/>
      </w:pPr>
      <w:r>
        <w:rPr>
          <w:noProof/>
        </w:rPr>
        <w:drawing>
          <wp:inline distT="0" distB="0" distL="0" distR="0">
            <wp:extent cx="5943600" cy="53320"/>
            <wp:effectExtent l="1905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943600" cy="53320"/>
                    </a:xfrm>
                    <a:prstGeom prst="rect">
                      <a:avLst/>
                    </a:prstGeom>
                    <a:noFill/>
                    <a:ln w="9525">
                      <a:noFill/>
                      <a:miter lim="800000"/>
                      <a:headEnd/>
                      <a:tailEnd/>
                    </a:ln>
                  </pic:spPr>
                </pic:pic>
              </a:graphicData>
            </a:graphic>
          </wp:inline>
        </w:drawing>
      </w:r>
    </w:p>
    <w:p w:rsidR="00410688" w:rsidRDefault="00410688" w:rsidP="00F27459">
      <w:pPr>
        <w:pStyle w:val="02Heading2"/>
      </w:pPr>
      <w:r>
        <w:t>Section goal</w:t>
      </w:r>
    </w:p>
    <w:p w:rsidR="00410688" w:rsidRPr="00410688" w:rsidRDefault="00410688" w:rsidP="00FA7A4E">
      <w:pPr>
        <w:pStyle w:val="Body"/>
      </w:pPr>
      <w:r>
        <w:t xml:space="preserve">The goal of this section is to provide you with the knowledge and practice to create W-2PR for Puerto Rico employees. </w:t>
      </w:r>
    </w:p>
    <w:p w:rsidR="00286F83" w:rsidRDefault="00410688" w:rsidP="00F27459">
      <w:pPr>
        <w:pStyle w:val="02Heading2"/>
      </w:pPr>
      <w:r>
        <w:t xml:space="preserve">Objectives </w:t>
      </w:r>
    </w:p>
    <w:p w:rsidR="00286F83" w:rsidRDefault="00410688">
      <w:pPr>
        <w:pStyle w:val="Body"/>
      </w:pPr>
      <w:r>
        <w:t>In this section, you will learn how to</w:t>
      </w:r>
    </w:p>
    <w:p w:rsidR="00543952" w:rsidRDefault="00410688" w:rsidP="008C539E">
      <w:pPr>
        <w:pStyle w:val="Numbered1"/>
        <w:numPr>
          <w:ilvl w:val="0"/>
          <w:numId w:val="7"/>
        </w:numPr>
      </w:pPr>
      <w:r>
        <w:t>set up required employer information</w:t>
      </w:r>
    </w:p>
    <w:p w:rsidR="00410688" w:rsidRDefault="00410688" w:rsidP="00FA7A4E">
      <w:pPr>
        <w:pStyle w:val="Numbered1"/>
      </w:pPr>
      <w:r>
        <w:t>create data for the W-2PR forms</w:t>
      </w:r>
    </w:p>
    <w:p w:rsidR="00410688" w:rsidRPr="00612401" w:rsidRDefault="00410688" w:rsidP="00FA7A4E">
      <w:pPr>
        <w:pStyle w:val="Numbered1"/>
      </w:pPr>
      <w:r>
        <w:t xml:space="preserve"> </w:t>
      </w:r>
      <w:proofErr w:type="gramStart"/>
      <w:r>
        <w:t>create</w:t>
      </w:r>
      <w:proofErr w:type="gramEnd"/>
      <w:r>
        <w:t xml:space="preserve"> magnetic media containing all required W-2PR information for submission to the government.</w:t>
      </w:r>
    </w:p>
    <w:p w:rsidR="00410688" w:rsidRDefault="00410688" w:rsidP="00410688"/>
    <w:p w:rsidR="00197F79" w:rsidRDefault="00410688" w:rsidP="00F27459">
      <w:pPr>
        <w:pStyle w:val="01Heading1"/>
      </w:pPr>
      <w:r>
        <w:br w:type="page"/>
      </w:r>
      <w:bookmarkStart w:id="481" w:name="_Toc280191432"/>
      <w:bookmarkStart w:id="482" w:name="_Toc284420152"/>
      <w:bookmarkStart w:id="483" w:name="_Toc284420595"/>
      <w:bookmarkStart w:id="484" w:name="_Toc285193151"/>
      <w:bookmarkStart w:id="485" w:name="_Toc285193462"/>
      <w:bookmarkStart w:id="486" w:name="_Toc285193486"/>
      <w:bookmarkStart w:id="487" w:name="_Toc285194218"/>
      <w:bookmarkStart w:id="488" w:name="_Toc285194277"/>
      <w:bookmarkStart w:id="489" w:name="_Toc285194449"/>
      <w:bookmarkStart w:id="490" w:name="_Toc285195339"/>
      <w:bookmarkStart w:id="491" w:name="_Toc312305373"/>
      <w:bookmarkStart w:id="492" w:name="_Toc312306127"/>
      <w:bookmarkStart w:id="493" w:name="_Toc312306236"/>
      <w:bookmarkStart w:id="494" w:name="_Toc312306277"/>
      <w:bookmarkStart w:id="495" w:name="_Toc312306313"/>
      <w:bookmarkStart w:id="496" w:name="_Toc312306397"/>
      <w:bookmarkStart w:id="497" w:name="_Toc315344341"/>
      <w:bookmarkStart w:id="498" w:name="_Toc315345816"/>
      <w:bookmarkStart w:id="499" w:name="_Toc315348401"/>
      <w:bookmarkStart w:id="500" w:name="_Toc315348600"/>
      <w:bookmarkStart w:id="501" w:name="_Toc315348697"/>
      <w:bookmarkStart w:id="502" w:name="_Toc315351747"/>
      <w:bookmarkStart w:id="503" w:name="_Toc323812437"/>
      <w:bookmarkStart w:id="504" w:name="_Toc280078926"/>
      <w:bookmarkStart w:id="505" w:name="_Toc280093342"/>
      <w:r w:rsidR="00511D6D">
        <w:lastRenderedPageBreak/>
        <w:t>S</w:t>
      </w:r>
      <w:r w:rsidR="00CD4600">
        <w:t>etting</w:t>
      </w:r>
      <w:r w:rsidR="00511D6D">
        <w:t xml:space="preserve"> up</w:t>
      </w:r>
      <w:r w:rsidR="007C7D99">
        <w:t xml:space="preserve"> and Creating Data for</w:t>
      </w:r>
      <w:r w:rsidR="00511D6D">
        <w:t xml:space="preserve"> W-2</w:t>
      </w:r>
      <w:r w:rsidR="007C7D99">
        <w:t>PR</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00511D6D">
        <w:t xml:space="preserve"> </w:t>
      </w:r>
      <w:bookmarkEnd w:id="504"/>
      <w:bookmarkEnd w:id="505"/>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511D6D" w:rsidRDefault="00F1588C" w:rsidP="00C05F67">
      <w:pPr>
        <w:pStyle w:val="02Heading2"/>
      </w:pPr>
      <w:r>
        <w:fldChar w:fldCharType="end"/>
      </w:r>
      <w:r>
        <w:fldChar w:fldCharType="end"/>
      </w:r>
      <w:r w:rsidR="00511D6D">
        <w:t>Introduction</w:t>
      </w:r>
    </w:p>
    <w:p w:rsidR="00286F83" w:rsidRDefault="00511D6D">
      <w:pPr>
        <w:pStyle w:val="Body"/>
      </w:pPr>
      <w:r>
        <w:t>You will set up</w:t>
      </w:r>
      <w:r w:rsidR="004A67F8">
        <w:t xml:space="preserve"> and create data</w:t>
      </w:r>
      <w:r>
        <w:t xml:space="preserve"> </w:t>
      </w:r>
      <w:r w:rsidR="001B3B33">
        <w:t>that</w:t>
      </w:r>
      <w:r w:rsidR="004A67F8">
        <w:t xml:space="preserve"> is </w:t>
      </w:r>
      <w:r>
        <w:t xml:space="preserve">required for </w:t>
      </w:r>
      <w:r w:rsidR="004A67F8">
        <w:t xml:space="preserve">Puerto Rico </w:t>
      </w:r>
      <w:r>
        <w:t>employee</w:t>
      </w:r>
      <w:r w:rsidR="004A67F8">
        <w:t>s</w:t>
      </w:r>
      <w:r>
        <w:t xml:space="preserve"> W-2PR. </w:t>
      </w:r>
    </w:p>
    <w:p w:rsidR="00286F83" w:rsidRDefault="00511D6D" w:rsidP="00F27459">
      <w:pPr>
        <w:pStyle w:val="02Heading2"/>
      </w:pPr>
      <w:r>
        <w:t>Bann</w:t>
      </w:r>
      <w:r w:rsidR="00CD4600">
        <w:t>er form</w:t>
      </w:r>
    </w:p>
    <w:p w:rsidR="00286F83" w:rsidRDefault="00B760C6">
      <w:pPr>
        <w:pStyle w:val="Body"/>
      </w:pPr>
      <w:r>
        <w:rPr>
          <w:noProof/>
        </w:rPr>
        <w:drawing>
          <wp:inline distT="0" distB="0" distL="0" distR="0">
            <wp:extent cx="5081270" cy="3002280"/>
            <wp:effectExtent l="19050" t="0" r="508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2" cstate="print"/>
                    <a:srcRect/>
                    <a:stretch>
                      <a:fillRect/>
                    </a:stretch>
                  </pic:blipFill>
                  <pic:spPr bwMode="auto">
                    <a:xfrm>
                      <a:off x="0" y="0"/>
                      <a:ext cx="5081270" cy="3002280"/>
                    </a:xfrm>
                    <a:prstGeom prst="rect">
                      <a:avLst/>
                    </a:prstGeom>
                    <a:noFill/>
                    <a:ln w="9525">
                      <a:noFill/>
                      <a:miter lim="800000"/>
                      <a:headEnd/>
                      <a:tailEnd/>
                    </a:ln>
                  </pic:spPr>
                </pic:pic>
              </a:graphicData>
            </a:graphic>
          </wp:inline>
        </w:drawing>
      </w:r>
    </w:p>
    <w:p w:rsidR="007A5136" w:rsidRDefault="007A5136">
      <w:pPr>
        <w:rPr>
          <w:rFonts w:ascii="Arial Black" w:hAnsi="Arial Black" w:cs="Tahoma"/>
          <w:color w:val="02385A"/>
          <w:sz w:val="28"/>
        </w:rPr>
      </w:pPr>
      <w:r>
        <w:br w:type="page"/>
      </w:r>
    </w:p>
    <w:p w:rsidR="00286F83" w:rsidRDefault="00511D6D" w:rsidP="00F27459">
      <w:pPr>
        <w:pStyle w:val="02Heading2"/>
      </w:pPr>
      <w:r>
        <w:lastRenderedPageBreak/>
        <w:t>Steps</w:t>
      </w:r>
    </w:p>
    <w:p w:rsidR="00286F83" w:rsidRDefault="00511D6D">
      <w:pPr>
        <w:pStyle w:val="Body"/>
      </w:pPr>
      <w:r>
        <w:t xml:space="preserve">In this process you will review the necessary forms to set up </w:t>
      </w:r>
      <w:r w:rsidR="004A67F8">
        <w:t xml:space="preserve">and create data for </w:t>
      </w:r>
      <w:r>
        <w:t>W-2PR</w:t>
      </w:r>
      <w:r w:rsidR="004A67F8">
        <w:t xml:space="preserve"> (</w:t>
      </w:r>
      <w:r w:rsidR="008A0630">
        <w:t>Puerto Rico employees</w:t>
      </w:r>
      <w:r w:rsidR="004A67F8">
        <w:t xml:space="preserve"> W-2s)</w:t>
      </w:r>
      <w:r w:rsidR="008A0630">
        <w:t xml:space="preserve">. </w:t>
      </w:r>
    </w:p>
    <w:p w:rsidR="00543952" w:rsidRDefault="008A0630" w:rsidP="008C539E">
      <w:pPr>
        <w:pStyle w:val="Numbered1"/>
        <w:numPr>
          <w:ilvl w:val="0"/>
          <w:numId w:val="8"/>
        </w:numPr>
      </w:pPr>
      <w:r>
        <w:t xml:space="preserve">Access the Employer Rule Form (PTREMPR) and complete all fields. </w:t>
      </w:r>
      <w:r>
        <w:br/>
      </w:r>
      <w:r>
        <w:br/>
        <w:t>Note: Make sure the Federal ID number is correct.</w:t>
      </w:r>
    </w:p>
    <w:p w:rsidR="00286F83" w:rsidRDefault="008A0630">
      <w:pPr>
        <w:pStyle w:val="Numbered1"/>
      </w:pPr>
      <w:r>
        <w:t xml:space="preserve">Access the Magnetic Tape Rule Form (PXAMTAP) and enter values in all necessary fields. Complete all three areas of the form (Transmitter and </w:t>
      </w:r>
      <w:r w:rsidR="00F8576A">
        <w:t>Organization</w:t>
      </w:r>
      <w:r>
        <w:t xml:space="preserve">). </w:t>
      </w:r>
    </w:p>
    <w:p w:rsidR="001175E8" w:rsidRDefault="00F8576A" w:rsidP="008C7776">
      <w:pPr>
        <w:pStyle w:val="Numbered1"/>
        <w:numPr>
          <w:ilvl w:val="0"/>
          <w:numId w:val="0"/>
        </w:numPr>
        <w:ind w:left="1440"/>
      </w:pPr>
      <w:r>
        <w:t xml:space="preserve">Note: </w:t>
      </w:r>
      <w:r w:rsidR="008A0630">
        <w:t>In most cases, the Transmitter Name and Address fields will be the same as the</w:t>
      </w:r>
    </w:p>
    <w:p w:rsidR="00286F83" w:rsidRDefault="008A0630">
      <w:pPr>
        <w:pStyle w:val="Numbered1"/>
      </w:pPr>
      <w:r>
        <w:t>Access the MMREF-1 Electronic Filing Form (PXAMMEF) and enter values in all</w:t>
      </w:r>
      <w:r w:rsidR="00F8576A">
        <w:t xml:space="preserve"> </w:t>
      </w:r>
      <w:r>
        <w:t>necessary fields</w:t>
      </w:r>
      <w:r w:rsidR="0076195B">
        <w:t xml:space="preserve"> </w:t>
      </w:r>
      <w:r w:rsidR="00773E49">
        <w:t>in</w:t>
      </w:r>
      <w:r w:rsidR="0076195B">
        <w:t xml:space="preserve"> the Submitter section</w:t>
      </w:r>
      <w:r>
        <w:t>.</w:t>
      </w:r>
    </w:p>
    <w:p w:rsidR="00286F83" w:rsidRDefault="00773E49">
      <w:pPr>
        <w:pStyle w:val="Numbered1"/>
      </w:pPr>
      <w:r>
        <w:t xml:space="preserve">Click the </w:t>
      </w:r>
      <w:r w:rsidRPr="00773E49">
        <w:rPr>
          <w:b/>
        </w:rPr>
        <w:t>Save</w:t>
      </w:r>
      <w:r>
        <w:t xml:space="preserve"> icon. </w:t>
      </w:r>
    </w:p>
    <w:p w:rsidR="00286F83" w:rsidRDefault="00F8576A">
      <w:pPr>
        <w:pStyle w:val="Numbered1"/>
      </w:pPr>
      <w:r>
        <w:t xml:space="preserve">Click </w:t>
      </w:r>
      <w:r w:rsidR="0076195B">
        <w:t xml:space="preserve">the </w:t>
      </w:r>
      <w:r w:rsidR="0076195B" w:rsidRPr="0076195B">
        <w:rPr>
          <w:b/>
        </w:rPr>
        <w:t>Option</w:t>
      </w:r>
      <w:r w:rsidR="0076195B">
        <w:t xml:space="preserve"> menu.</w:t>
      </w:r>
    </w:p>
    <w:p w:rsidR="00286F83" w:rsidRDefault="0076195B">
      <w:pPr>
        <w:pStyle w:val="Numbered1"/>
      </w:pPr>
      <w:r>
        <w:t>Click</w:t>
      </w:r>
      <w:r w:rsidRPr="0076195B">
        <w:rPr>
          <w:b/>
        </w:rPr>
        <w:t xml:space="preserve"> Company</w:t>
      </w:r>
      <w:r w:rsidR="00773E49">
        <w:rPr>
          <w:b/>
        </w:rPr>
        <w:t xml:space="preserve"> </w:t>
      </w:r>
      <w:r w:rsidR="00773E49" w:rsidRPr="00773E49">
        <w:t>and enter</w:t>
      </w:r>
      <w:r w:rsidR="00773E49">
        <w:t xml:space="preserve"> values in all necessary fields in the Company section.</w:t>
      </w:r>
    </w:p>
    <w:p w:rsidR="00286F83" w:rsidRDefault="00773E49">
      <w:pPr>
        <w:pStyle w:val="Numbered1"/>
      </w:pPr>
      <w:r>
        <w:t xml:space="preserve">Click the </w:t>
      </w:r>
      <w:r w:rsidRPr="00773E49">
        <w:rPr>
          <w:b/>
        </w:rPr>
        <w:t>Save</w:t>
      </w:r>
      <w:r>
        <w:t xml:space="preserve"> icon.</w:t>
      </w:r>
    </w:p>
    <w:p w:rsidR="00286F83" w:rsidRDefault="00773E49">
      <w:pPr>
        <w:pStyle w:val="Numbered1"/>
      </w:pPr>
      <w:r>
        <w:t xml:space="preserve">Click the </w:t>
      </w:r>
      <w:r w:rsidRPr="0076195B">
        <w:rPr>
          <w:b/>
        </w:rPr>
        <w:t>Option</w:t>
      </w:r>
      <w:r>
        <w:t xml:space="preserve"> menu.</w:t>
      </w:r>
    </w:p>
    <w:p w:rsidR="00286F83" w:rsidRDefault="00773E49">
      <w:pPr>
        <w:pStyle w:val="Numbered1"/>
      </w:pPr>
      <w:r>
        <w:t xml:space="preserve">Click </w:t>
      </w:r>
      <w:r w:rsidRPr="00773E49">
        <w:rPr>
          <w:b/>
        </w:rPr>
        <w:t>Employer</w:t>
      </w:r>
      <w:r>
        <w:rPr>
          <w:b/>
        </w:rPr>
        <w:t xml:space="preserve"> </w:t>
      </w:r>
      <w:r w:rsidRPr="00773E49">
        <w:t xml:space="preserve">and </w:t>
      </w:r>
      <w:r>
        <w:t>e</w:t>
      </w:r>
      <w:r w:rsidRPr="00773E49">
        <w:t>nter</w:t>
      </w:r>
      <w:r>
        <w:t xml:space="preserve"> values in all necessary fields in the Employee section.</w:t>
      </w:r>
      <w:r>
        <w:br/>
      </w:r>
      <w:r>
        <w:br/>
        <w:t>Note: Complete the Third Party FIT Withheld field in the Employer Information area if applicable.</w:t>
      </w:r>
    </w:p>
    <w:p w:rsidR="0058016E" w:rsidRDefault="0058016E" w:rsidP="0058016E">
      <w:pPr>
        <w:pStyle w:val="Numbered1"/>
        <w:numPr>
          <w:ilvl w:val="0"/>
          <w:numId w:val="0"/>
        </w:numPr>
        <w:ind w:left="1440"/>
      </w:pPr>
      <w:r>
        <w:rPr>
          <w:noProof/>
        </w:rPr>
        <w:lastRenderedPageBreak/>
        <w:drawing>
          <wp:inline distT="0" distB="0" distL="0" distR="0">
            <wp:extent cx="4952837" cy="2437001"/>
            <wp:effectExtent l="19050" t="0" r="163"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srcRect/>
                    <a:stretch>
                      <a:fillRect/>
                    </a:stretch>
                  </pic:blipFill>
                  <pic:spPr bwMode="auto">
                    <a:xfrm>
                      <a:off x="0" y="0"/>
                      <a:ext cx="4953868" cy="2437508"/>
                    </a:xfrm>
                    <a:prstGeom prst="rect">
                      <a:avLst/>
                    </a:prstGeom>
                    <a:noFill/>
                    <a:ln w="9525">
                      <a:noFill/>
                      <a:miter lim="800000"/>
                      <a:headEnd/>
                      <a:tailEnd/>
                    </a:ln>
                  </pic:spPr>
                </pic:pic>
              </a:graphicData>
            </a:graphic>
          </wp:inline>
        </w:drawing>
      </w:r>
    </w:p>
    <w:p w:rsidR="00286F83" w:rsidRDefault="008F5F2F">
      <w:pPr>
        <w:pStyle w:val="Numbered1"/>
      </w:pPr>
      <w:r>
        <w:t>Access the Tax Reporting Rule Form (PXAREPT).</w:t>
      </w:r>
    </w:p>
    <w:p w:rsidR="00286F83" w:rsidRDefault="008F5F2F">
      <w:pPr>
        <w:pStyle w:val="Numbered1"/>
      </w:pPr>
      <w:r>
        <w:t xml:space="preserve">Enter W2PR in the </w:t>
      </w:r>
      <w:r w:rsidRPr="008F5F2F">
        <w:rPr>
          <w:b/>
        </w:rPr>
        <w:t>Tax Report Code</w:t>
      </w:r>
      <w:r>
        <w:t xml:space="preserve"> field.</w:t>
      </w:r>
    </w:p>
    <w:p w:rsidR="00286F83" w:rsidRDefault="008F5F2F">
      <w:pPr>
        <w:pStyle w:val="Numbered1"/>
      </w:pPr>
      <w:r>
        <w:t xml:space="preserve">Click the </w:t>
      </w:r>
      <w:r w:rsidRPr="008F5F2F">
        <w:rPr>
          <w:b/>
        </w:rPr>
        <w:t>Next Block</w:t>
      </w:r>
      <w:r>
        <w:t xml:space="preserve"> icon.  </w:t>
      </w:r>
    </w:p>
    <w:p w:rsidR="00286F83" w:rsidRDefault="00A505E2">
      <w:pPr>
        <w:pStyle w:val="Numbered1"/>
      </w:pPr>
      <w:r>
        <w:t>Click in the</w:t>
      </w:r>
      <w:r w:rsidR="008F5F2F">
        <w:t xml:space="preserve"> </w:t>
      </w:r>
      <w:r w:rsidR="008F5F2F" w:rsidRPr="00A505E2">
        <w:rPr>
          <w:b/>
        </w:rPr>
        <w:t xml:space="preserve">Box </w:t>
      </w:r>
      <w:r w:rsidRPr="00A505E2">
        <w:rPr>
          <w:b/>
        </w:rPr>
        <w:t>Code</w:t>
      </w:r>
      <w:r>
        <w:t xml:space="preserve"> field.</w:t>
      </w:r>
    </w:p>
    <w:p w:rsidR="00286F83" w:rsidRDefault="00A505E2">
      <w:pPr>
        <w:pStyle w:val="Numbered1"/>
      </w:pPr>
      <w:r>
        <w:t xml:space="preserve">Click the </w:t>
      </w:r>
      <w:r w:rsidRPr="00A505E2">
        <w:rPr>
          <w:b/>
        </w:rPr>
        <w:t>Next Record</w:t>
      </w:r>
      <w:r>
        <w:t xml:space="preserve"> icon to cycle through the available codes. </w:t>
      </w:r>
    </w:p>
    <w:p w:rsidR="001175E8" w:rsidRDefault="004D2DF3" w:rsidP="008C7776">
      <w:pPr>
        <w:pStyle w:val="Numbered1"/>
        <w:numPr>
          <w:ilvl w:val="0"/>
          <w:numId w:val="0"/>
        </w:numPr>
        <w:ind w:left="1440"/>
      </w:pPr>
      <w:r>
        <w:t xml:space="preserve">Note: </w:t>
      </w:r>
      <w:r w:rsidR="008F5F2F">
        <w:t xml:space="preserve">For </w:t>
      </w:r>
      <w:r w:rsidR="00A505E2">
        <w:t xml:space="preserve">each box code, you may select </w:t>
      </w:r>
      <w:r w:rsidR="008F5F2F">
        <w:t>the</w:t>
      </w:r>
      <w:r w:rsidR="00A505E2">
        <w:t xml:space="preserve"> </w:t>
      </w:r>
      <w:r w:rsidR="008F5F2F" w:rsidRPr="00A505E2">
        <w:rPr>
          <w:b/>
        </w:rPr>
        <w:t>Benefit or Deduction Codes</w:t>
      </w:r>
      <w:r w:rsidR="008F5F2F">
        <w:t xml:space="preserve"> (from the PTRBDCA Benefit or Deduction</w:t>
      </w:r>
      <w:r w:rsidR="00A505E2">
        <w:t xml:space="preserve"> </w:t>
      </w:r>
      <w:r w:rsidR="008F5F2F">
        <w:t xml:space="preserve">Code field) and/or the </w:t>
      </w:r>
      <w:r w:rsidR="008F5F2F" w:rsidRPr="00A505E2">
        <w:rPr>
          <w:b/>
        </w:rPr>
        <w:t>Earn Codes</w:t>
      </w:r>
      <w:r w:rsidR="008F5F2F">
        <w:t xml:space="preserve"> (from the PTREARN Earnings Code field)</w:t>
      </w:r>
      <w:r w:rsidR="00A505E2">
        <w:t xml:space="preserve"> </w:t>
      </w:r>
      <w:r w:rsidR="008F5F2F">
        <w:t xml:space="preserve">associated with the specified box. </w:t>
      </w:r>
    </w:p>
    <w:p w:rsidR="00286F83" w:rsidRDefault="00A505E2">
      <w:pPr>
        <w:pStyle w:val="Numbered1"/>
      </w:pPr>
      <w:r>
        <w:t>Select a box code</w:t>
      </w:r>
      <w:r w:rsidR="00D479A2">
        <w:t xml:space="preserve"> in the </w:t>
      </w:r>
      <w:r w:rsidR="00D479A2" w:rsidRPr="004D2DF3">
        <w:rPr>
          <w:b/>
        </w:rPr>
        <w:t xml:space="preserve">Box Code </w:t>
      </w:r>
      <w:r w:rsidR="00D479A2">
        <w:t>field.</w:t>
      </w:r>
    </w:p>
    <w:p w:rsidR="00286F83" w:rsidRDefault="00D479A2">
      <w:pPr>
        <w:pStyle w:val="Numbered1"/>
      </w:pPr>
      <w:r>
        <w:t xml:space="preserve">Click in the </w:t>
      </w:r>
      <w:r w:rsidR="00FC126E" w:rsidRPr="00FC126E">
        <w:t>Benefit and Deduction</w:t>
      </w:r>
      <w:r>
        <w:t xml:space="preserve"> field</w:t>
      </w:r>
    </w:p>
    <w:p w:rsidR="00286F83" w:rsidRDefault="00D479A2">
      <w:pPr>
        <w:pStyle w:val="Numbered1"/>
      </w:pPr>
      <w:r>
        <w:t xml:space="preserve">Select a Benefit and Deduction associated with the box code. </w:t>
      </w:r>
    </w:p>
    <w:p w:rsidR="00286F83" w:rsidRDefault="00D479A2">
      <w:pPr>
        <w:pStyle w:val="Numbered1"/>
      </w:pPr>
      <w:r>
        <w:t xml:space="preserve">Click in the </w:t>
      </w:r>
      <w:r w:rsidRPr="00D479A2">
        <w:rPr>
          <w:b/>
        </w:rPr>
        <w:t>Earn Code</w:t>
      </w:r>
      <w:r>
        <w:t xml:space="preserve"> field.</w:t>
      </w:r>
    </w:p>
    <w:p w:rsidR="00286F83" w:rsidRDefault="00D479A2">
      <w:pPr>
        <w:pStyle w:val="Numbered1"/>
      </w:pPr>
      <w:r>
        <w:t xml:space="preserve">Select an </w:t>
      </w:r>
      <w:r w:rsidRPr="00CC2FB1">
        <w:rPr>
          <w:b/>
        </w:rPr>
        <w:t>E</w:t>
      </w:r>
      <w:r w:rsidR="00CC2FB1" w:rsidRPr="00CC2FB1">
        <w:rPr>
          <w:b/>
        </w:rPr>
        <w:t>arn C</w:t>
      </w:r>
      <w:r w:rsidRPr="00CC2FB1">
        <w:rPr>
          <w:b/>
        </w:rPr>
        <w:t>ode</w:t>
      </w:r>
      <w:r>
        <w:t xml:space="preserve"> </w:t>
      </w:r>
      <w:r w:rsidR="00CC2FB1">
        <w:t>associated</w:t>
      </w:r>
      <w:r w:rsidR="004D2DF3">
        <w:t xml:space="preserve"> with the box code.</w:t>
      </w:r>
      <w:r w:rsidR="004D2DF3">
        <w:br/>
      </w:r>
      <w:r w:rsidR="004D2DF3">
        <w:br/>
        <w:t xml:space="preserve">Note: Few institutions </w:t>
      </w:r>
      <w:r>
        <w:t>will make use of the Earnings Code block.</w:t>
      </w:r>
    </w:p>
    <w:p w:rsidR="00286F83" w:rsidRDefault="00D479A2">
      <w:pPr>
        <w:pStyle w:val="Numbered1"/>
      </w:pPr>
      <w:r>
        <w:t xml:space="preserve">Click in the </w:t>
      </w:r>
      <w:r w:rsidRPr="00CC2FB1">
        <w:rPr>
          <w:b/>
        </w:rPr>
        <w:t>Box Code</w:t>
      </w:r>
      <w:r>
        <w:t xml:space="preserve"> field </w:t>
      </w:r>
      <w:r w:rsidR="00CC2FB1">
        <w:t xml:space="preserve">and repeat steps 14 through 20. </w:t>
      </w:r>
    </w:p>
    <w:p w:rsidR="00286F83" w:rsidRDefault="00AE17B5">
      <w:pPr>
        <w:pStyle w:val="Numbered1"/>
      </w:pPr>
      <w:r>
        <w:t xml:space="preserve">Click the </w:t>
      </w:r>
      <w:r w:rsidRPr="00AE17B5">
        <w:rPr>
          <w:b/>
        </w:rPr>
        <w:t>Save</w:t>
      </w:r>
      <w:r>
        <w:t xml:space="preserve"> icon.</w:t>
      </w:r>
    </w:p>
    <w:p w:rsidR="00286F83" w:rsidRDefault="00AE17B5">
      <w:pPr>
        <w:pStyle w:val="Numbered1"/>
      </w:pPr>
      <w:r>
        <w:lastRenderedPageBreak/>
        <w:t xml:space="preserve">Click the </w:t>
      </w:r>
      <w:r w:rsidRPr="00AE17B5">
        <w:rPr>
          <w:b/>
        </w:rPr>
        <w:t>Exit</w:t>
      </w:r>
      <w:r>
        <w:t xml:space="preserve"> icon. </w:t>
      </w:r>
      <w:r w:rsidR="004A67F8">
        <w:br/>
      </w:r>
    </w:p>
    <w:p w:rsidR="00244173" w:rsidRDefault="00244173">
      <w:pPr>
        <w:rPr>
          <w:rFonts w:ascii="Arial Black" w:hAnsi="Arial Black" w:cs="Tahoma"/>
          <w:color w:val="02385A"/>
          <w:sz w:val="36"/>
        </w:rPr>
      </w:pPr>
      <w:r>
        <w:br w:type="page"/>
      </w:r>
    </w:p>
    <w:p w:rsidR="00197F79" w:rsidRDefault="004826D2" w:rsidP="004826D2">
      <w:pPr>
        <w:pStyle w:val="01Heading1"/>
      </w:pPr>
      <w:bookmarkStart w:id="506" w:name="_Toc323812438"/>
      <w:r>
        <w:lastRenderedPageBreak/>
        <w:t>Entering a Different Name</w:t>
      </w:r>
      <w:bookmarkEnd w:id="506"/>
      <w:r>
        <w:t xml:space="preserve"> </w:t>
      </w:r>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4826D2" w:rsidRDefault="00F1588C" w:rsidP="00C05F67">
      <w:pPr>
        <w:pStyle w:val="02Heading2"/>
      </w:pPr>
      <w:r>
        <w:fldChar w:fldCharType="end"/>
      </w:r>
      <w:r>
        <w:fldChar w:fldCharType="end"/>
      </w:r>
      <w:r w:rsidR="004826D2">
        <w:t>Introduction</w:t>
      </w:r>
    </w:p>
    <w:p w:rsidR="00244173" w:rsidRDefault="004826D2" w:rsidP="00244173">
      <w:pPr>
        <w:pStyle w:val="Body"/>
      </w:pPr>
      <w:r>
        <w:t>If you want to use a different name than the one appearing on the Identification Form (PPAIDEN) for the W-2 Employee Name on the W-2 Report, and on the file produced by the PXPW2XX process (where XX equals the calendar year for W2 reporting) then complete the Social Security Name fields on the U.S. Regulatory Information window of the Employee Form (PEAEMPL).</w:t>
      </w:r>
    </w:p>
    <w:p w:rsidR="00961ACE" w:rsidRDefault="004826D2" w:rsidP="00961ACE">
      <w:pPr>
        <w:pStyle w:val="Body"/>
      </w:pPr>
      <w:r w:rsidRPr="00244173">
        <w:t>Note:  If a name is not specified in the Social Security Name fields on PEAEMPL, the name that prints on the W-2 will be taken from PPAIDEN.</w:t>
      </w:r>
    </w:p>
    <w:p w:rsidR="00286F83" w:rsidRDefault="004D2DF3" w:rsidP="00961ACE">
      <w:pPr>
        <w:pStyle w:val="02Heading2"/>
      </w:pPr>
      <w:r>
        <w:t>Banner form</w:t>
      </w:r>
      <w:r>
        <w:br/>
      </w:r>
      <w:r>
        <w:br/>
      </w:r>
      <w:r>
        <w:rPr>
          <w:noProof/>
        </w:rPr>
        <w:drawing>
          <wp:inline distT="0" distB="0" distL="0" distR="0">
            <wp:extent cx="5474174" cy="296704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srcRect/>
                    <a:stretch>
                      <a:fillRect/>
                    </a:stretch>
                  </pic:blipFill>
                  <pic:spPr bwMode="auto">
                    <a:xfrm>
                      <a:off x="0" y="0"/>
                      <a:ext cx="5475194" cy="2967593"/>
                    </a:xfrm>
                    <a:prstGeom prst="rect">
                      <a:avLst/>
                    </a:prstGeom>
                    <a:noFill/>
                    <a:ln w="9525">
                      <a:noFill/>
                      <a:miter lim="800000"/>
                      <a:headEnd/>
                      <a:tailEnd/>
                    </a:ln>
                  </pic:spPr>
                </pic:pic>
              </a:graphicData>
            </a:graphic>
          </wp:inline>
        </w:drawing>
      </w:r>
    </w:p>
    <w:p w:rsidR="00543952" w:rsidRDefault="004D2DF3" w:rsidP="007A5136">
      <w:pPr>
        <w:pStyle w:val="Body"/>
      </w:pPr>
      <w:r>
        <w:t>Follow these steps i</w:t>
      </w:r>
      <w:r w:rsidR="004A67F8">
        <w:t xml:space="preserve">f you want to use a name different </w:t>
      </w:r>
      <w:r w:rsidR="001B3B33">
        <w:t>than</w:t>
      </w:r>
      <w:r w:rsidR="00CA1B8F">
        <w:t xml:space="preserve"> </w:t>
      </w:r>
      <w:r w:rsidR="004A67F8">
        <w:t xml:space="preserve">the one appearing on the Identification Form (PPAIDEN) for the W-2 Employee Name on the Puerto Rico W-2 Report (PXRW2PR) and on the files produced by the Puerto </w:t>
      </w:r>
      <w:r>
        <w:t>Rico W-2 MMREF-1 File (PXPW2MP)</w:t>
      </w:r>
      <w:r w:rsidR="004A67F8">
        <w:t xml:space="preserve"> </w:t>
      </w:r>
    </w:p>
    <w:p w:rsidR="00286F83" w:rsidRDefault="00CA1B8F" w:rsidP="008C539E">
      <w:pPr>
        <w:pStyle w:val="Numbered1"/>
        <w:numPr>
          <w:ilvl w:val="0"/>
          <w:numId w:val="25"/>
        </w:numPr>
      </w:pPr>
      <w:r>
        <w:t>Enter the</w:t>
      </w:r>
      <w:r w:rsidR="004A67F8">
        <w:t xml:space="preserve"> </w:t>
      </w:r>
      <w:r>
        <w:t xml:space="preserve">social security in the </w:t>
      </w:r>
      <w:r w:rsidR="004A67F8" w:rsidRPr="007A5136">
        <w:rPr>
          <w:b/>
        </w:rPr>
        <w:t>Social Security Name</w:t>
      </w:r>
      <w:r w:rsidR="004A67F8">
        <w:t xml:space="preserve"> fields in the </w:t>
      </w:r>
      <w:r w:rsidR="001175E8" w:rsidRPr="007A5136">
        <w:rPr>
          <w:b/>
        </w:rPr>
        <w:t>U.S. Regulatory Information</w:t>
      </w:r>
      <w:r w:rsidR="004A67F8">
        <w:t xml:space="preserve"> </w:t>
      </w:r>
      <w:r>
        <w:t>tab in</w:t>
      </w:r>
      <w:r w:rsidR="004A67F8">
        <w:t xml:space="preserve"> the Employee Form (PEAEMPL).</w:t>
      </w:r>
    </w:p>
    <w:p w:rsidR="001175E8" w:rsidRDefault="004A67F8" w:rsidP="00AA3F8A">
      <w:pPr>
        <w:pStyle w:val="Numbered1"/>
        <w:numPr>
          <w:ilvl w:val="0"/>
          <w:numId w:val="0"/>
        </w:numPr>
        <w:ind w:left="1440"/>
      </w:pPr>
      <w:r>
        <w:t>Note:</w:t>
      </w:r>
      <w:r w:rsidRPr="00F019D8">
        <w:t xml:space="preserve"> </w:t>
      </w:r>
      <w:r>
        <w:t xml:space="preserve">If a name is not specified in the Social Security Name fields on PEAEMPL, the name that prints on the W-2PR will be taken from the Identification Form </w:t>
      </w:r>
      <w:r>
        <w:lastRenderedPageBreak/>
        <w:t>(PPAIDEN).</w:t>
      </w:r>
    </w:p>
    <w:p w:rsidR="001175E8" w:rsidRDefault="001175E8" w:rsidP="008C7776">
      <w:pPr>
        <w:pStyle w:val="Numbered1"/>
        <w:numPr>
          <w:ilvl w:val="0"/>
          <w:numId w:val="0"/>
        </w:numPr>
        <w:ind w:left="1440"/>
      </w:pPr>
      <w:r w:rsidRPr="00A12694">
        <w:t>Note: The Suffix field on PEAEMPL allows up to four characters for the suffix. The electronic file also allows up to four characters. The first and last name may be truncated, if needed, to print a four character suffix.  See the IRS instructions relating to the printing of Name Suffix for more information.</w:t>
      </w:r>
    </w:p>
    <w:p w:rsidR="007661C6" w:rsidRDefault="00184176" w:rsidP="007661C6">
      <w:pPr>
        <w:pStyle w:val="Numbered1"/>
      </w:pPr>
      <w:r w:rsidRPr="00184176">
        <w:t>Produce both hard copies of Puerto Rico W-2s and</w:t>
      </w:r>
      <w:r>
        <w:t xml:space="preserve"> data for year-end magnetic </w:t>
      </w:r>
      <w:r w:rsidRPr="00184176">
        <w:t>processing.</w:t>
      </w:r>
    </w:p>
    <w:p w:rsidR="007661C6" w:rsidRDefault="00184176" w:rsidP="007661C6">
      <w:pPr>
        <w:pStyle w:val="Numbered1"/>
        <w:rPr>
          <w:rStyle w:val="BodyChar"/>
        </w:rPr>
      </w:pPr>
      <w:r>
        <w:t>Run the Puerto Rico W-2 Report (PXRW2PR) using the W-2 PR parameter.</w:t>
      </w:r>
      <w:r w:rsidR="007661C6">
        <w:br/>
      </w:r>
      <w:r w:rsidR="007661C6">
        <w:br/>
      </w:r>
      <w:r w:rsidR="007661C6" w:rsidRPr="007661C6">
        <w:rPr>
          <w:rStyle w:val="BodyChar"/>
        </w:rPr>
        <w:t>Note: The following changes have been made to the W-2PR form for new boxes:</w:t>
      </w:r>
    </w:p>
    <w:p w:rsidR="007661C6" w:rsidRDefault="007661C6" w:rsidP="00BE1210">
      <w:pPr>
        <w:pStyle w:val="Numbered1"/>
        <w:numPr>
          <w:ilvl w:val="0"/>
          <w:numId w:val="29"/>
        </w:numPr>
        <w:rPr>
          <w:rStyle w:val="BodyChar"/>
        </w:rPr>
      </w:pPr>
      <w:r w:rsidRPr="007661C6">
        <w:rPr>
          <w:rStyle w:val="BodyChar"/>
        </w:rPr>
        <w:t>Box 6A for “</w:t>
      </w:r>
      <w:proofErr w:type="spellStart"/>
      <w:r w:rsidRPr="007661C6">
        <w:rPr>
          <w:rStyle w:val="BodyChar"/>
        </w:rPr>
        <w:t>Costo</w:t>
      </w:r>
      <w:proofErr w:type="spellEnd"/>
      <w:r w:rsidRPr="007661C6">
        <w:rPr>
          <w:rStyle w:val="BodyChar"/>
        </w:rPr>
        <w:t xml:space="preserve"> de </w:t>
      </w:r>
      <w:proofErr w:type="spellStart"/>
      <w:r w:rsidRPr="007661C6">
        <w:rPr>
          <w:rStyle w:val="BodyChar"/>
        </w:rPr>
        <w:t>cubierta</w:t>
      </w:r>
      <w:proofErr w:type="spellEnd"/>
      <w:r w:rsidRPr="007661C6">
        <w:rPr>
          <w:rStyle w:val="BodyChar"/>
        </w:rPr>
        <w:t xml:space="preserve"> de </w:t>
      </w:r>
      <w:proofErr w:type="spellStart"/>
      <w:r w:rsidRPr="007661C6">
        <w:rPr>
          <w:rStyle w:val="BodyChar"/>
        </w:rPr>
        <w:t>salud</w:t>
      </w:r>
      <w:proofErr w:type="spellEnd"/>
      <w:r w:rsidRPr="007661C6">
        <w:rPr>
          <w:rStyle w:val="BodyChar"/>
        </w:rPr>
        <w:t xml:space="preserve"> </w:t>
      </w:r>
      <w:proofErr w:type="spellStart"/>
      <w:r w:rsidRPr="007661C6">
        <w:rPr>
          <w:rStyle w:val="BodyChar"/>
        </w:rPr>
        <w:t>auspiciada</w:t>
      </w:r>
      <w:proofErr w:type="spellEnd"/>
      <w:r w:rsidRPr="007661C6">
        <w:rPr>
          <w:rStyle w:val="BodyChar"/>
        </w:rPr>
        <w:t xml:space="preserve"> </w:t>
      </w:r>
      <w:proofErr w:type="spellStart"/>
      <w:r w:rsidRPr="007661C6">
        <w:rPr>
          <w:rStyle w:val="BodyChar"/>
        </w:rPr>
        <w:t>por</w:t>
      </w:r>
      <w:proofErr w:type="spellEnd"/>
      <w:r w:rsidRPr="007661C6">
        <w:rPr>
          <w:rStyle w:val="BodyChar"/>
        </w:rPr>
        <w:t xml:space="preserve"> el patron - Cost of employer-sponsored health coverage” has been added to the form.</w:t>
      </w:r>
    </w:p>
    <w:p w:rsidR="007661C6" w:rsidRDefault="007661C6" w:rsidP="00BE1210">
      <w:pPr>
        <w:pStyle w:val="Numbered1"/>
        <w:numPr>
          <w:ilvl w:val="0"/>
          <w:numId w:val="29"/>
        </w:numPr>
      </w:pPr>
      <w:r>
        <w:t>Box 6B for “</w:t>
      </w:r>
      <w:proofErr w:type="spellStart"/>
      <w:r>
        <w:t>Donativos</w:t>
      </w:r>
      <w:proofErr w:type="spellEnd"/>
      <w:r>
        <w:t xml:space="preserve"> Charitable Contributions” has been added to the form.</w:t>
      </w:r>
    </w:p>
    <w:p w:rsidR="007661C6" w:rsidRDefault="007661C6" w:rsidP="00BE1210">
      <w:pPr>
        <w:pStyle w:val="Numbered1"/>
        <w:numPr>
          <w:ilvl w:val="0"/>
          <w:numId w:val="29"/>
        </w:numPr>
      </w:pPr>
      <w:r>
        <w:t>Box 16A for “</w:t>
      </w:r>
      <w:proofErr w:type="spellStart"/>
      <w:r>
        <w:t>Aportaciones</w:t>
      </w:r>
      <w:proofErr w:type="spellEnd"/>
      <w:r>
        <w:t xml:space="preserve"> al </w:t>
      </w:r>
      <w:proofErr w:type="spellStart"/>
      <w:r>
        <w:t>Programa</w:t>
      </w:r>
      <w:proofErr w:type="spellEnd"/>
      <w:r>
        <w:t xml:space="preserve"> </w:t>
      </w:r>
      <w:proofErr w:type="spellStart"/>
      <w:r>
        <w:t>Ahorra</w:t>
      </w:r>
      <w:proofErr w:type="spellEnd"/>
      <w:r>
        <w:t xml:space="preserve"> y </w:t>
      </w:r>
      <w:proofErr w:type="spellStart"/>
      <w:r>
        <w:t>Duplica</w:t>
      </w:r>
      <w:proofErr w:type="spellEnd"/>
      <w:r>
        <w:t xml:space="preserve"> </w:t>
      </w:r>
      <w:proofErr w:type="spellStart"/>
      <w:r>
        <w:t>tu</w:t>
      </w:r>
      <w:proofErr w:type="spellEnd"/>
      <w:r>
        <w:t xml:space="preserve"> </w:t>
      </w:r>
      <w:proofErr w:type="spellStart"/>
      <w:r>
        <w:t>Dinero</w:t>
      </w:r>
      <w:proofErr w:type="spellEnd"/>
      <w:r>
        <w:t xml:space="preserve"> – Contributions to the Save and Double your Money Program” has been added to the form.</w:t>
      </w:r>
    </w:p>
    <w:p w:rsidR="00286F83" w:rsidRDefault="007661C6" w:rsidP="00BE1210">
      <w:pPr>
        <w:pStyle w:val="Numbered1"/>
        <w:numPr>
          <w:ilvl w:val="0"/>
          <w:numId w:val="29"/>
        </w:numPr>
      </w:pPr>
      <w:r>
        <w:t>Box 24 for “</w:t>
      </w:r>
      <w:proofErr w:type="spellStart"/>
      <w:r>
        <w:t>Sueldos</w:t>
      </w:r>
      <w:proofErr w:type="spellEnd"/>
      <w:r>
        <w:t xml:space="preserve"> y </w:t>
      </w:r>
      <w:proofErr w:type="spellStart"/>
      <w:r>
        <w:t>Propinal</w:t>
      </w:r>
      <w:proofErr w:type="spellEnd"/>
      <w:r>
        <w:t xml:space="preserve"> </w:t>
      </w:r>
      <w:proofErr w:type="spellStart"/>
      <w:r>
        <w:t>bajo</w:t>
      </w:r>
      <w:proofErr w:type="spellEnd"/>
      <w:r>
        <w:t xml:space="preserve"> </w:t>
      </w:r>
      <w:proofErr w:type="spellStart"/>
      <w:r>
        <w:t>Ley</w:t>
      </w:r>
      <w:proofErr w:type="spellEnd"/>
      <w:r>
        <w:t xml:space="preserve"> HIRE de 2010 – Wages and Tips under HIRE Act of 2010” has been removed from the form.</w:t>
      </w:r>
    </w:p>
    <w:p w:rsidR="00286F83" w:rsidRDefault="00184176">
      <w:pPr>
        <w:pStyle w:val="Numbered1"/>
      </w:pPr>
      <w:r w:rsidRPr="00184176">
        <w:t>Create Magnetic Media Containing W-2PR Information</w:t>
      </w:r>
    </w:p>
    <w:p w:rsidR="00286F83" w:rsidRDefault="00312669">
      <w:pPr>
        <w:pStyle w:val="Numbered1"/>
      </w:pPr>
      <w:r>
        <w:t>Run the Puerto Rico W-2 MMW2PR-1 File (PXPW2MP) to create magnetic media for Puerto Rico W-2s and populate the MMREF-1 format file (W2REPORT).</w:t>
      </w:r>
      <w:r>
        <w:br/>
      </w:r>
      <w:r>
        <w:br/>
        <w:t>Note:</w:t>
      </w:r>
      <w:r w:rsidRPr="00312669">
        <w:t xml:space="preserve"> </w:t>
      </w:r>
      <w:r>
        <w:t>The Comment Form (PPACMNT) is not compatible with MMW2PR-1 reporting requirements.</w:t>
      </w:r>
    </w:p>
    <w:p w:rsidR="007661C6" w:rsidRDefault="007661C6" w:rsidP="00170CC0">
      <w:pPr>
        <w:pStyle w:val="Numbered1"/>
        <w:numPr>
          <w:ilvl w:val="0"/>
          <w:numId w:val="0"/>
        </w:numPr>
        <w:ind w:left="1440"/>
      </w:pPr>
      <w:r>
        <w:t xml:space="preserve">Note: </w:t>
      </w:r>
      <w:r w:rsidRPr="007661C6">
        <w:t>The Puerto Rico W-2 Process (PXRW2PR) has been modified to print Puerto Rico W-2PRs for 2011.</w:t>
      </w:r>
    </w:p>
    <w:p w:rsidR="009E577D" w:rsidRDefault="009E577D">
      <w:pPr>
        <w:rPr>
          <w:rFonts w:ascii="Tahoma" w:hAnsi="Tahoma" w:cs="Tahoma"/>
          <w:snapToGrid w:val="0"/>
          <w:sz w:val="22"/>
        </w:rPr>
      </w:pPr>
      <w:bookmarkStart w:id="507" w:name="_Toc280078927"/>
      <w:bookmarkStart w:id="508" w:name="_Toc280093343"/>
      <w:bookmarkStart w:id="509" w:name="_Toc280191433"/>
      <w:bookmarkStart w:id="510" w:name="_Toc284420153"/>
      <w:bookmarkStart w:id="511" w:name="_Toc284420596"/>
      <w:bookmarkStart w:id="512" w:name="_Toc285193152"/>
      <w:bookmarkStart w:id="513" w:name="_Toc285193463"/>
      <w:bookmarkStart w:id="514" w:name="_Toc285193487"/>
      <w:bookmarkStart w:id="515" w:name="_Toc285194219"/>
      <w:bookmarkStart w:id="516" w:name="_Toc285194278"/>
      <w:bookmarkStart w:id="517" w:name="_Toc285194450"/>
      <w:bookmarkStart w:id="518" w:name="_Toc285195340"/>
      <w:r>
        <w:br w:type="page"/>
      </w:r>
    </w:p>
    <w:p w:rsidR="00C05F67" w:rsidRDefault="00C05F67" w:rsidP="00C05F67">
      <w:pPr>
        <w:pStyle w:val="01Heading1"/>
      </w:pPr>
      <w:bookmarkStart w:id="519" w:name="_Toc323812439"/>
      <w:bookmarkStart w:id="520" w:name="_Toc312305374"/>
      <w:bookmarkStart w:id="521" w:name="_Toc312306128"/>
      <w:r>
        <w:lastRenderedPageBreak/>
        <w:t>Setting Up Address Hierarchy for W-2PR</w:t>
      </w:r>
      <w:bookmarkEnd w:id="519"/>
    </w:p>
    <w:p w:rsidR="00C05F67" w:rsidRDefault="00C05F67" w:rsidP="00C05F67">
      <w:pPr>
        <w:pStyle w:val="01LessonDivider"/>
      </w:pPr>
      <w:r w:rsidRPr="00C05F67">
        <w:rPr>
          <w:noProof/>
        </w:rPr>
        <w:drawing>
          <wp:inline distT="0" distB="0" distL="0" distR="0">
            <wp:extent cx="5943600" cy="51497"/>
            <wp:effectExtent l="1905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bookmarkEnd w:id="507"/>
      <w:bookmarkEnd w:id="508"/>
      <w:bookmarkEnd w:id="509"/>
      <w:bookmarkEnd w:id="510"/>
      <w:bookmarkEnd w:id="511"/>
      <w:bookmarkEnd w:id="512"/>
      <w:bookmarkEnd w:id="513"/>
      <w:bookmarkEnd w:id="514"/>
      <w:bookmarkEnd w:id="515"/>
      <w:bookmarkEnd w:id="516"/>
      <w:bookmarkEnd w:id="517"/>
      <w:bookmarkEnd w:id="518"/>
      <w:bookmarkEnd w:id="520"/>
      <w:bookmarkEnd w:id="521"/>
    </w:p>
    <w:p w:rsidR="005D0026" w:rsidRDefault="005D0026" w:rsidP="00C05F67">
      <w:pPr>
        <w:pStyle w:val="02Heading2"/>
      </w:pPr>
      <w:r>
        <w:t>Introduction</w:t>
      </w:r>
    </w:p>
    <w:p w:rsidR="00286F83" w:rsidRDefault="005D0026">
      <w:pPr>
        <w:pStyle w:val="Body"/>
      </w:pPr>
      <w:r>
        <w:t xml:space="preserve">The address hierarchy </w:t>
      </w:r>
      <w:r w:rsidR="001B3B33">
        <w:t>prioritizes</w:t>
      </w:r>
      <w:r>
        <w:t xml:space="preserve"> the various address types for each recipient entered on the </w:t>
      </w:r>
      <w:r w:rsidR="001B3B33">
        <w:t>Identification</w:t>
      </w:r>
      <w:r>
        <w:t xml:space="preserve"> Form (PPAIDEN) using the Crosswalk Validation Form (GTVSDAX). </w:t>
      </w:r>
    </w:p>
    <w:p w:rsidR="00286F83" w:rsidRDefault="008B098A" w:rsidP="00F27459">
      <w:pPr>
        <w:pStyle w:val="02Heading2"/>
      </w:pPr>
      <w:r>
        <w:t>Banner form</w:t>
      </w:r>
    </w:p>
    <w:p w:rsidR="00286F83" w:rsidRDefault="00B1575E">
      <w:pPr>
        <w:pStyle w:val="Body"/>
      </w:pPr>
      <w:r>
        <w:rPr>
          <w:noProof/>
          <w:color w:val="1F497D"/>
        </w:rPr>
        <w:drawing>
          <wp:inline distT="0" distB="0" distL="0" distR="0">
            <wp:extent cx="5945332" cy="3532909"/>
            <wp:effectExtent l="19050" t="0" r="0" b="0"/>
            <wp:docPr id="6" name="Picture 5" descr="cid:image002.png@01CCE1BD.C957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CCE1BD.C957E130"/>
                    <pic:cNvPicPr>
                      <a:picLocks noChangeAspect="1" noChangeArrowheads="1"/>
                    </pic:cNvPicPr>
                  </pic:nvPicPr>
                  <pic:blipFill>
                    <a:blip r:embed="rId45" r:link="rId46" cstate="print"/>
                    <a:srcRect t="9852" b="6404"/>
                    <a:stretch>
                      <a:fillRect/>
                    </a:stretch>
                  </pic:blipFill>
                  <pic:spPr bwMode="auto">
                    <a:xfrm>
                      <a:off x="0" y="0"/>
                      <a:ext cx="5945332" cy="3532909"/>
                    </a:xfrm>
                    <a:prstGeom prst="rect">
                      <a:avLst/>
                    </a:prstGeom>
                    <a:noFill/>
                    <a:ln w="9525">
                      <a:noFill/>
                      <a:miter lim="800000"/>
                      <a:headEnd/>
                      <a:tailEnd/>
                    </a:ln>
                  </pic:spPr>
                </pic:pic>
              </a:graphicData>
            </a:graphic>
          </wp:inline>
        </w:drawing>
      </w:r>
      <w:r w:rsidR="0044270C" w:rsidDel="0044270C">
        <w:rPr>
          <w:noProof/>
        </w:rPr>
        <w:t xml:space="preserve"> </w:t>
      </w:r>
    </w:p>
    <w:p w:rsidR="00286F83" w:rsidRDefault="00286F83">
      <w:pPr>
        <w:pStyle w:val="Body"/>
      </w:pPr>
    </w:p>
    <w:p w:rsidR="005308F3" w:rsidRDefault="005308F3">
      <w:pPr>
        <w:rPr>
          <w:rFonts w:ascii="Arial Black" w:hAnsi="Arial Black" w:cs="Tahoma"/>
          <w:color w:val="02385A"/>
          <w:sz w:val="28"/>
        </w:rPr>
      </w:pPr>
      <w:r>
        <w:br w:type="page"/>
      </w:r>
    </w:p>
    <w:p w:rsidR="00712AE1" w:rsidRDefault="00712AE1" w:rsidP="00F27459">
      <w:pPr>
        <w:pStyle w:val="02Heading2"/>
      </w:pPr>
      <w:r>
        <w:lastRenderedPageBreak/>
        <w:t>Steps</w:t>
      </w:r>
    </w:p>
    <w:p w:rsidR="00712AE1" w:rsidRDefault="00712AE1" w:rsidP="00FA7A4E">
      <w:pPr>
        <w:pStyle w:val="Body"/>
      </w:pPr>
      <w:r>
        <w:t xml:space="preserve">Follow these steps to create </w:t>
      </w:r>
      <w:r w:rsidR="001B3B33">
        <w:t>an</w:t>
      </w:r>
      <w:r>
        <w:t xml:space="preserve"> address hierarchy for the W-2PR. </w:t>
      </w:r>
    </w:p>
    <w:p w:rsidR="00543952" w:rsidRDefault="00712AE1" w:rsidP="008C539E">
      <w:pPr>
        <w:pStyle w:val="Numbered1"/>
        <w:numPr>
          <w:ilvl w:val="0"/>
          <w:numId w:val="9"/>
        </w:numPr>
      </w:pPr>
      <w:r>
        <w:t>Access the Crosswalk Validation Form (GTVSDAX).</w:t>
      </w:r>
    </w:p>
    <w:p w:rsidR="00712AE1" w:rsidRDefault="00712AE1" w:rsidP="00FA7A4E">
      <w:pPr>
        <w:pStyle w:val="Numbered1"/>
      </w:pPr>
      <w:r>
        <w:t xml:space="preserve">Click the </w:t>
      </w:r>
      <w:r>
        <w:rPr>
          <w:b/>
        </w:rPr>
        <w:t>Insert</w:t>
      </w:r>
      <w:r>
        <w:t xml:space="preserve"> menu.</w:t>
      </w:r>
    </w:p>
    <w:p w:rsidR="00712AE1" w:rsidRDefault="00712AE1" w:rsidP="00FA7A4E">
      <w:pPr>
        <w:pStyle w:val="Numbered1"/>
      </w:pPr>
      <w:r>
        <w:t xml:space="preserve">Click </w:t>
      </w:r>
      <w:r w:rsidRPr="00712AE1">
        <w:rPr>
          <w:b/>
        </w:rPr>
        <w:t>Record</w:t>
      </w:r>
      <w:r>
        <w:t xml:space="preserve">. </w:t>
      </w:r>
    </w:p>
    <w:p w:rsidR="00286F83" w:rsidRDefault="00712AE1">
      <w:pPr>
        <w:pStyle w:val="Numbered1"/>
      </w:pPr>
      <w:r>
        <w:t xml:space="preserve">Enter </w:t>
      </w:r>
      <w:r w:rsidRPr="0044270C">
        <w:rPr>
          <w:i/>
        </w:rPr>
        <w:t>W2ADDR</w:t>
      </w:r>
      <w:r>
        <w:t xml:space="preserve"> in the </w:t>
      </w:r>
      <w:r w:rsidRPr="00712AE1">
        <w:rPr>
          <w:b/>
        </w:rPr>
        <w:t>Code</w:t>
      </w:r>
      <w:r>
        <w:t xml:space="preserve"> field. </w:t>
      </w:r>
    </w:p>
    <w:p w:rsidR="00286F83" w:rsidRDefault="00712AE1">
      <w:pPr>
        <w:pStyle w:val="Numbered1"/>
      </w:pPr>
      <w:r>
        <w:t xml:space="preserve">Enter sequence number of the address type in the </w:t>
      </w:r>
      <w:r w:rsidRPr="00712AE1">
        <w:rPr>
          <w:b/>
        </w:rPr>
        <w:t>Sequence</w:t>
      </w:r>
      <w:r>
        <w:t xml:space="preserve"> field.</w:t>
      </w:r>
    </w:p>
    <w:p w:rsidR="00286F83" w:rsidRDefault="003D05F7">
      <w:pPr>
        <w:pStyle w:val="Numbered1"/>
      </w:pPr>
      <w:r>
        <w:t xml:space="preserve">Enter ADDRESS in the </w:t>
      </w:r>
      <w:r w:rsidRPr="003D05F7">
        <w:rPr>
          <w:b/>
        </w:rPr>
        <w:t>Group</w:t>
      </w:r>
      <w:r>
        <w:t xml:space="preserve"> field. </w:t>
      </w:r>
    </w:p>
    <w:p w:rsidR="00286F83" w:rsidRDefault="003D05F7">
      <w:pPr>
        <w:pStyle w:val="Numbered1"/>
      </w:pPr>
      <w:r>
        <w:t xml:space="preserve">Enter description of address type in the </w:t>
      </w:r>
      <w:r w:rsidRPr="003D05F7">
        <w:rPr>
          <w:b/>
        </w:rPr>
        <w:t>Description</w:t>
      </w:r>
      <w:r>
        <w:t xml:space="preserve"> field. </w:t>
      </w:r>
    </w:p>
    <w:p w:rsidR="00286F83" w:rsidRDefault="003D05F7">
      <w:pPr>
        <w:pStyle w:val="Numbered1"/>
      </w:pPr>
      <w:r>
        <w:t xml:space="preserve">Click the </w:t>
      </w:r>
      <w:r w:rsidRPr="003D05F7">
        <w:rPr>
          <w:b/>
        </w:rPr>
        <w:t>Save</w:t>
      </w:r>
      <w:r>
        <w:t xml:space="preserve"> icon. </w:t>
      </w:r>
    </w:p>
    <w:p w:rsidR="00286F83" w:rsidRDefault="003D05F7">
      <w:pPr>
        <w:pStyle w:val="Numbered1"/>
      </w:pPr>
      <w:r>
        <w:t>Repeat steps 2 through 8 to enter additional address types</w:t>
      </w:r>
    </w:p>
    <w:p w:rsidR="00286F83" w:rsidRDefault="003D05F7">
      <w:pPr>
        <w:pStyle w:val="Numbered1"/>
      </w:pPr>
      <w:r>
        <w:t xml:space="preserve">Click the </w:t>
      </w:r>
      <w:r w:rsidRPr="003D05F7">
        <w:rPr>
          <w:b/>
        </w:rPr>
        <w:t xml:space="preserve">Exit </w:t>
      </w:r>
      <w:r>
        <w:t xml:space="preserve">icon. </w:t>
      </w:r>
    </w:p>
    <w:p w:rsidR="00961ACE" w:rsidRDefault="00961ACE">
      <w:pPr>
        <w:rPr>
          <w:rFonts w:ascii="Arial" w:hAnsi="Arial" w:cs="Tahoma"/>
          <w:color w:val="93124E"/>
          <w:sz w:val="36"/>
        </w:rPr>
      </w:pPr>
      <w:bookmarkStart w:id="522" w:name="_Toc280078928"/>
      <w:bookmarkStart w:id="523" w:name="_Toc280093344"/>
      <w:bookmarkStart w:id="524" w:name="_Toc280191434"/>
      <w:bookmarkStart w:id="525" w:name="_Toc284420154"/>
      <w:bookmarkStart w:id="526" w:name="_Toc284420597"/>
      <w:bookmarkStart w:id="527" w:name="_Toc285193153"/>
      <w:bookmarkStart w:id="528" w:name="_Toc285193464"/>
      <w:bookmarkStart w:id="529" w:name="_Toc285193488"/>
      <w:bookmarkStart w:id="530" w:name="_Toc285194220"/>
      <w:bookmarkStart w:id="531" w:name="_Toc285194279"/>
      <w:bookmarkStart w:id="532" w:name="_Toc285194451"/>
      <w:bookmarkStart w:id="533" w:name="_Toc285195341"/>
      <w:bookmarkStart w:id="534" w:name="_Toc312305375"/>
      <w:bookmarkStart w:id="535" w:name="_Toc312306129"/>
      <w:bookmarkStart w:id="536" w:name="_Toc312306237"/>
      <w:bookmarkStart w:id="537" w:name="_Toc312306278"/>
      <w:bookmarkStart w:id="538" w:name="_Toc312306314"/>
      <w:bookmarkStart w:id="539" w:name="_Toc312306398"/>
      <w:bookmarkStart w:id="540" w:name="_Toc315344342"/>
      <w:bookmarkStart w:id="541" w:name="_Toc315345817"/>
      <w:bookmarkStart w:id="542" w:name="_Toc315348402"/>
      <w:bookmarkStart w:id="543" w:name="_Toc315348601"/>
      <w:bookmarkStart w:id="544" w:name="_Toc315348698"/>
      <w:bookmarkStart w:id="545" w:name="_Toc315351748"/>
      <w:r>
        <w:br w:type="page"/>
      </w:r>
    </w:p>
    <w:p w:rsidR="00197F79" w:rsidRDefault="00447DF9" w:rsidP="00F27459">
      <w:pPr>
        <w:pStyle w:val="01Heading1"/>
      </w:pPr>
      <w:bookmarkStart w:id="546" w:name="_Toc323812440"/>
      <w:r>
        <w:lastRenderedPageBreak/>
        <w:t>Process and Generate 1099-R Forms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286F83" w:rsidRDefault="00F1588C" w:rsidP="00C05F67">
      <w:pPr>
        <w:pStyle w:val="02Heading2"/>
      </w:pPr>
      <w:r>
        <w:fldChar w:fldCharType="end"/>
      </w:r>
      <w:r>
        <w:fldChar w:fldCharType="end"/>
      </w:r>
      <w:r w:rsidR="00565F11">
        <w:t>Introduction</w:t>
      </w:r>
    </w:p>
    <w:p w:rsidR="00286F83" w:rsidRDefault="00447DF9">
      <w:pPr>
        <w:pStyle w:val="Body"/>
      </w:pPr>
      <w:r>
        <w:t xml:space="preserve">The HR Banner system utilizes information from several rule forms to produce 1099-R forms for employees. </w:t>
      </w:r>
    </w:p>
    <w:p w:rsidR="00286F83" w:rsidRDefault="00447DF9" w:rsidP="00F27459">
      <w:pPr>
        <w:pStyle w:val="02Heading2"/>
      </w:pPr>
      <w:r>
        <w:t>Banner forms</w:t>
      </w:r>
    </w:p>
    <w:p w:rsidR="00286F83" w:rsidRDefault="00B760C6">
      <w:pPr>
        <w:pStyle w:val="Body"/>
      </w:pPr>
      <w:r>
        <w:rPr>
          <w:noProof/>
        </w:rPr>
        <w:drawing>
          <wp:inline distT="0" distB="0" distL="0" distR="0">
            <wp:extent cx="4968875" cy="2312035"/>
            <wp:effectExtent l="19050" t="0" r="3175"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7" cstate="print"/>
                    <a:srcRect/>
                    <a:stretch>
                      <a:fillRect/>
                    </a:stretch>
                  </pic:blipFill>
                  <pic:spPr bwMode="auto">
                    <a:xfrm>
                      <a:off x="0" y="0"/>
                      <a:ext cx="4968875" cy="2312035"/>
                    </a:xfrm>
                    <a:prstGeom prst="rect">
                      <a:avLst/>
                    </a:prstGeom>
                    <a:noFill/>
                    <a:ln w="9525">
                      <a:noFill/>
                      <a:miter lim="800000"/>
                      <a:headEnd/>
                      <a:tailEnd/>
                    </a:ln>
                  </pic:spPr>
                </pic:pic>
              </a:graphicData>
            </a:graphic>
          </wp:inline>
        </w:drawing>
      </w:r>
    </w:p>
    <w:p w:rsidR="00286F83" w:rsidRDefault="00977027" w:rsidP="00F27459">
      <w:pPr>
        <w:pStyle w:val="02Heading2"/>
      </w:pPr>
      <w:r>
        <w:br w:type="page"/>
      </w:r>
      <w:r w:rsidR="00447DF9">
        <w:lastRenderedPageBreak/>
        <w:t>Steps</w:t>
      </w:r>
    </w:p>
    <w:p w:rsidR="00286F83" w:rsidRDefault="00447DF9">
      <w:pPr>
        <w:pStyle w:val="Body"/>
      </w:pPr>
      <w:r>
        <w:t>The following steps are required to process and generate 1099-R forms.</w:t>
      </w:r>
    </w:p>
    <w:p w:rsidR="00543952" w:rsidRDefault="00447DF9" w:rsidP="008C539E">
      <w:pPr>
        <w:pStyle w:val="Numbered1"/>
        <w:numPr>
          <w:ilvl w:val="0"/>
          <w:numId w:val="10"/>
        </w:numPr>
      </w:pPr>
      <w:r>
        <w:t xml:space="preserve">Access the Employee Rules Form (PTREMPR) and complete all fields for employee. </w:t>
      </w:r>
    </w:p>
    <w:p w:rsidR="00286F83" w:rsidRDefault="00447DF9">
      <w:pPr>
        <w:pStyle w:val="Numbered1"/>
      </w:pPr>
      <w:r>
        <w:t xml:space="preserve">Access the Magnetic Tape Rule Form (PXAMTAP). </w:t>
      </w:r>
    </w:p>
    <w:p w:rsidR="00286F83" w:rsidRDefault="00447DF9">
      <w:pPr>
        <w:pStyle w:val="Numbered1"/>
      </w:pPr>
      <w:r>
        <w:t xml:space="preserve">Enter the contact name in the </w:t>
      </w:r>
      <w:r w:rsidRPr="00447DF9">
        <w:rPr>
          <w:b/>
        </w:rPr>
        <w:t>1099 Contact Name</w:t>
      </w:r>
      <w:r>
        <w:t xml:space="preserve"> field.</w:t>
      </w:r>
    </w:p>
    <w:p w:rsidR="00286F83" w:rsidRDefault="00565F11">
      <w:pPr>
        <w:pStyle w:val="Numbered1"/>
      </w:pPr>
      <w:r>
        <w:t xml:space="preserve">Enter the phone number in the </w:t>
      </w:r>
      <w:r w:rsidRPr="00565F11">
        <w:rPr>
          <w:b/>
        </w:rPr>
        <w:t>1099 Contact Telephone</w:t>
      </w:r>
      <w:r>
        <w:t xml:space="preserve"> field.</w:t>
      </w:r>
    </w:p>
    <w:p w:rsidR="00286F83" w:rsidRDefault="00565F11">
      <w:pPr>
        <w:pStyle w:val="Numbered1"/>
      </w:pPr>
      <w:r>
        <w:t xml:space="preserve">Click the </w:t>
      </w:r>
      <w:r w:rsidRPr="00565F11">
        <w:rPr>
          <w:b/>
        </w:rPr>
        <w:t>Next Block</w:t>
      </w:r>
      <w:r>
        <w:t xml:space="preserve"> icon. </w:t>
      </w:r>
    </w:p>
    <w:p w:rsidR="00286F83" w:rsidRDefault="00E61271">
      <w:pPr>
        <w:pStyle w:val="Numbered1"/>
      </w:pPr>
      <w:r>
        <w:t xml:space="preserve">Enter name control in the </w:t>
      </w:r>
      <w:r w:rsidRPr="00E61271">
        <w:rPr>
          <w:b/>
        </w:rPr>
        <w:t>1099 Name Control</w:t>
      </w:r>
      <w:r>
        <w:t xml:space="preserve"> field. </w:t>
      </w:r>
    </w:p>
    <w:p w:rsidR="00286F83" w:rsidRDefault="00E61271">
      <w:pPr>
        <w:pStyle w:val="Numbered1"/>
      </w:pPr>
      <w:r>
        <w:t>Access Tax Code Rule Form (PXATXCD).</w:t>
      </w:r>
    </w:p>
    <w:p w:rsidR="00286F83" w:rsidRDefault="00E61271">
      <w:pPr>
        <w:pStyle w:val="Numbered1"/>
      </w:pPr>
      <w:r>
        <w:t xml:space="preserve">Click drop-down arrow in the </w:t>
      </w:r>
      <w:r w:rsidRPr="00E61271">
        <w:rPr>
          <w:b/>
        </w:rPr>
        <w:t>1099-R Indicator</w:t>
      </w:r>
      <w:r>
        <w:t xml:space="preserve"> field and select </w:t>
      </w:r>
      <w:proofErr w:type="gramStart"/>
      <w:r>
        <w:t>Y(</w:t>
      </w:r>
      <w:proofErr w:type="spellStart"/>
      <w:proofErr w:type="gramEnd"/>
      <w:r>
        <w:t>es</w:t>
      </w:r>
      <w:proofErr w:type="spellEnd"/>
      <w:r w:rsidR="008154CE">
        <w:t>)</w:t>
      </w:r>
      <w:r>
        <w:t xml:space="preserve"> or N(o). </w:t>
      </w:r>
    </w:p>
    <w:p w:rsidR="00286F83" w:rsidRDefault="00E61271" w:rsidP="00010757">
      <w:pPr>
        <w:pStyle w:val="Numbered1"/>
        <w:numPr>
          <w:ilvl w:val="0"/>
          <w:numId w:val="0"/>
        </w:numPr>
        <w:ind w:left="1440"/>
      </w:pPr>
      <w:r>
        <w:t xml:space="preserve">Note: The 1099-R Indicator field is only applicable to the state code. It specifies whether the identified state participates in the Combined/Federal State 1099 program. </w:t>
      </w:r>
    </w:p>
    <w:p w:rsidR="00286F83" w:rsidRDefault="00E61271">
      <w:pPr>
        <w:pStyle w:val="Numbered1"/>
      </w:pPr>
      <w:r>
        <w:t xml:space="preserve">Access 1099-R Distribution Code Validation Form (PTV1099) and review information. </w:t>
      </w:r>
      <w:r w:rsidR="00952D7E">
        <w:br/>
      </w:r>
      <w:r w:rsidR="00952D7E">
        <w:br/>
        <w:t xml:space="preserve">Note: Lists all the distribution codes to report information for 1099-R forms. </w:t>
      </w:r>
    </w:p>
    <w:p w:rsidR="00286F83" w:rsidRDefault="00952D7E">
      <w:pPr>
        <w:pStyle w:val="Numbered1"/>
      </w:pPr>
      <w:r>
        <w:t>Access the Earning Code Rules Form (PTREARN).</w:t>
      </w:r>
    </w:p>
    <w:p w:rsidR="00286F83" w:rsidRDefault="00952D7E">
      <w:pPr>
        <w:pStyle w:val="Numbered1"/>
      </w:pPr>
      <w:r>
        <w:t xml:space="preserve">Click the </w:t>
      </w:r>
      <w:r w:rsidRPr="00952D7E">
        <w:rPr>
          <w:b/>
        </w:rPr>
        <w:t>Earning Code</w:t>
      </w:r>
      <w:r>
        <w:t xml:space="preserve"> Search icon.</w:t>
      </w:r>
    </w:p>
    <w:p w:rsidR="00286F83" w:rsidRDefault="00952D7E">
      <w:pPr>
        <w:pStyle w:val="Numbered1"/>
      </w:pPr>
      <w:r>
        <w:t xml:space="preserve">Click the desired code in the </w:t>
      </w:r>
      <w:r w:rsidRPr="00952D7E">
        <w:rPr>
          <w:b/>
        </w:rPr>
        <w:t>Code</w:t>
      </w:r>
      <w:r>
        <w:t xml:space="preserve"> field.</w:t>
      </w:r>
    </w:p>
    <w:p w:rsidR="00286F83" w:rsidRDefault="00952D7E">
      <w:pPr>
        <w:pStyle w:val="Numbered1"/>
      </w:pPr>
      <w:r>
        <w:t xml:space="preserve">Click the </w:t>
      </w:r>
      <w:r w:rsidRPr="00952D7E">
        <w:rPr>
          <w:b/>
        </w:rPr>
        <w:t>Select</w:t>
      </w:r>
      <w:r>
        <w:t xml:space="preserve"> icon. </w:t>
      </w:r>
    </w:p>
    <w:p w:rsidR="00286F83" w:rsidRDefault="00952D7E">
      <w:pPr>
        <w:pStyle w:val="Numbered1"/>
      </w:pPr>
      <w:r>
        <w:t xml:space="preserve">Click the </w:t>
      </w:r>
      <w:r w:rsidRPr="00952D7E">
        <w:rPr>
          <w:b/>
        </w:rPr>
        <w:t>Next Block</w:t>
      </w:r>
      <w:r>
        <w:t xml:space="preserve"> icon. </w:t>
      </w:r>
    </w:p>
    <w:p w:rsidR="00286F83" w:rsidRDefault="00952D7E">
      <w:pPr>
        <w:pStyle w:val="Numbered1"/>
      </w:pPr>
      <w:r>
        <w:t xml:space="preserve">Click the </w:t>
      </w:r>
      <w:r w:rsidRPr="00167625">
        <w:rPr>
          <w:b/>
        </w:rPr>
        <w:t xml:space="preserve">Next </w:t>
      </w:r>
      <w:r w:rsidR="00167625" w:rsidRPr="00167625">
        <w:rPr>
          <w:b/>
        </w:rPr>
        <w:t>Block</w:t>
      </w:r>
      <w:r w:rsidR="00167625">
        <w:t xml:space="preserve"> icon </w:t>
      </w:r>
      <w:r>
        <w:t xml:space="preserve">again to </w:t>
      </w:r>
      <w:r w:rsidR="001B3B33">
        <w:t>access</w:t>
      </w:r>
      <w:r w:rsidR="00167625">
        <w:t xml:space="preserve"> the Regulatory block.</w:t>
      </w:r>
    </w:p>
    <w:p w:rsidR="00286F83" w:rsidRDefault="00167625">
      <w:pPr>
        <w:pStyle w:val="Numbered1"/>
      </w:pPr>
      <w:r>
        <w:t xml:space="preserve">Click the </w:t>
      </w:r>
      <w:r w:rsidRPr="00167625">
        <w:rPr>
          <w:b/>
        </w:rPr>
        <w:t>1099-R Code</w:t>
      </w:r>
      <w:r>
        <w:t xml:space="preserve"> Search icon and select a code. </w:t>
      </w:r>
    </w:p>
    <w:p w:rsidR="007A5136" w:rsidRDefault="007A5136">
      <w:pPr>
        <w:rPr>
          <w:rFonts w:ascii="Tahoma" w:hAnsi="Tahoma" w:cs="Tahoma"/>
          <w:snapToGrid w:val="0"/>
          <w:sz w:val="22"/>
        </w:rPr>
      </w:pPr>
      <w:r>
        <w:br w:type="page"/>
      </w:r>
    </w:p>
    <w:p w:rsidR="00286F83" w:rsidRDefault="00167625">
      <w:pPr>
        <w:pStyle w:val="Numbered1"/>
      </w:pPr>
      <w:r>
        <w:lastRenderedPageBreak/>
        <w:t xml:space="preserve">If the taxable amount cannot be determined for 1099-R processing, click the </w:t>
      </w:r>
      <w:r w:rsidRPr="00167625">
        <w:rPr>
          <w:b/>
        </w:rPr>
        <w:t xml:space="preserve">Tax Amount not </w:t>
      </w:r>
      <w:proofErr w:type="gramStart"/>
      <w:r w:rsidRPr="00167625">
        <w:rPr>
          <w:b/>
        </w:rPr>
        <w:t>Determined</w:t>
      </w:r>
      <w:proofErr w:type="gramEnd"/>
      <w:r w:rsidRPr="00167625">
        <w:rPr>
          <w:b/>
        </w:rPr>
        <w:t xml:space="preserve"> from Earn Code</w:t>
      </w:r>
      <w:r>
        <w:t xml:space="preserve"> checkbox. </w:t>
      </w:r>
      <w:r>
        <w:br/>
      </w:r>
      <w:r>
        <w:br/>
        <w:t xml:space="preserve">Note: When the field is checked, the 1099-R Load Process (PXP1099), will populate Box 2b on the 1099-R. </w:t>
      </w:r>
    </w:p>
    <w:p w:rsidR="00167625" w:rsidRDefault="00494739" w:rsidP="00F27459">
      <w:pPr>
        <w:pStyle w:val="02Heading2"/>
      </w:pPr>
      <w:r>
        <w:t>Banner form</w:t>
      </w:r>
      <w:r>
        <w:br/>
      </w:r>
      <w:r>
        <w:br/>
      </w:r>
      <w:r w:rsidR="00CB4DF7">
        <w:rPr>
          <w:noProof/>
        </w:rPr>
        <w:drawing>
          <wp:inline distT="0" distB="0" distL="0" distR="0">
            <wp:extent cx="5148438" cy="274973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cstate="print"/>
                    <a:srcRect/>
                    <a:stretch>
                      <a:fillRect/>
                    </a:stretch>
                  </pic:blipFill>
                  <pic:spPr bwMode="auto">
                    <a:xfrm>
                      <a:off x="0" y="0"/>
                      <a:ext cx="5149098" cy="2750083"/>
                    </a:xfrm>
                    <a:prstGeom prst="rect">
                      <a:avLst/>
                    </a:prstGeom>
                    <a:noFill/>
                    <a:ln w="9525">
                      <a:noFill/>
                      <a:miter lim="800000"/>
                      <a:headEnd/>
                      <a:tailEnd/>
                    </a:ln>
                  </pic:spPr>
                </pic:pic>
              </a:graphicData>
            </a:graphic>
          </wp:inline>
        </w:drawing>
      </w:r>
      <w:r w:rsidR="004A6495" w:rsidDel="004A6495">
        <w:rPr>
          <w:noProof/>
        </w:rPr>
        <w:t xml:space="preserve"> </w:t>
      </w:r>
      <w:r>
        <w:br/>
      </w:r>
    </w:p>
    <w:p w:rsidR="00543952" w:rsidRDefault="00167625" w:rsidP="008C539E">
      <w:pPr>
        <w:pStyle w:val="Numbered1"/>
        <w:numPr>
          <w:ilvl w:val="0"/>
          <w:numId w:val="18"/>
        </w:numPr>
      </w:pPr>
      <w:r>
        <w:t>Access the Benefits and Deductions Rules Form (PTRBDCA).</w:t>
      </w:r>
    </w:p>
    <w:p w:rsidR="00286F83" w:rsidRDefault="00167625">
      <w:pPr>
        <w:pStyle w:val="Numbered1"/>
      </w:pPr>
      <w:r>
        <w:t>Enter</w:t>
      </w:r>
      <w:r w:rsidR="00590DBD">
        <w:t xml:space="preserve"> 1099-R distribution code in the </w:t>
      </w:r>
      <w:r w:rsidR="00590DBD" w:rsidRPr="00494739">
        <w:rPr>
          <w:b/>
        </w:rPr>
        <w:t>1099-R Code</w:t>
      </w:r>
      <w:r w:rsidR="00590DBD">
        <w:t xml:space="preserve"> field. </w:t>
      </w:r>
      <w:r w:rsidR="00494739">
        <w:br/>
      </w:r>
      <w:r w:rsidR="00494739">
        <w:br/>
      </w:r>
      <w:r w:rsidR="00494739">
        <w:br/>
      </w:r>
    </w:p>
    <w:p w:rsidR="00494739" w:rsidRDefault="00494739">
      <w:pPr>
        <w:rPr>
          <w:rFonts w:ascii="Tahoma" w:hAnsi="Tahoma" w:cs="Tahoma"/>
          <w:color w:val="000000"/>
          <w:sz w:val="22"/>
        </w:rPr>
      </w:pPr>
      <w:r>
        <w:br w:type="page"/>
      </w:r>
    </w:p>
    <w:p w:rsidR="000F1B21" w:rsidRDefault="00494739" w:rsidP="00F27459">
      <w:pPr>
        <w:pStyle w:val="02Heading2"/>
      </w:pPr>
      <w:r>
        <w:lastRenderedPageBreak/>
        <w:t>Banner form</w:t>
      </w:r>
    </w:p>
    <w:p w:rsidR="00494739" w:rsidRDefault="00A65CCE" w:rsidP="00FA7A4E">
      <w:pPr>
        <w:pStyle w:val="Body"/>
      </w:pPr>
      <w:r>
        <w:rPr>
          <w:noProof/>
        </w:rPr>
        <w:drawing>
          <wp:inline distT="0" distB="0" distL="0" distR="0">
            <wp:extent cx="5551297" cy="2856658"/>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cstate="print"/>
                    <a:srcRect/>
                    <a:stretch>
                      <a:fillRect/>
                    </a:stretch>
                  </pic:blipFill>
                  <pic:spPr bwMode="auto">
                    <a:xfrm>
                      <a:off x="0" y="0"/>
                      <a:ext cx="5547815" cy="2854866"/>
                    </a:xfrm>
                    <a:prstGeom prst="rect">
                      <a:avLst/>
                    </a:prstGeom>
                    <a:noFill/>
                    <a:ln w="9525">
                      <a:noFill/>
                      <a:miter lim="800000"/>
                      <a:headEnd/>
                      <a:tailEnd/>
                    </a:ln>
                  </pic:spPr>
                </pic:pic>
              </a:graphicData>
            </a:graphic>
          </wp:inline>
        </w:drawing>
      </w:r>
      <w:r w:rsidDel="00A65CCE">
        <w:rPr>
          <w:noProof/>
        </w:rPr>
        <w:t xml:space="preserve"> </w:t>
      </w:r>
      <w:r w:rsidR="00494739">
        <w:br/>
      </w:r>
    </w:p>
    <w:p w:rsidR="00543952" w:rsidRDefault="00590DBD" w:rsidP="008C539E">
      <w:pPr>
        <w:pStyle w:val="Numbered1"/>
        <w:numPr>
          <w:ilvl w:val="0"/>
          <w:numId w:val="11"/>
        </w:numPr>
      </w:pPr>
      <w:r>
        <w:t>Access the Tax Reporting Rules Form (</w:t>
      </w:r>
      <w:r w:rsidRPr="00010757">
        <w:rPr>
          <w:b/>
        </w:rPr>
        <w:t>PXAREPT</w:t>
      </w:r>
      <w:r>
        <w:t>).</w:t>
      </w:r>
    </w:p>
    <w:p w:rsidR="00286F83" w:rsidRDefault="00590DBD">
      <w:pPr>
        <w:pStyle w:val="Numbered1"/>
      </w:pPr>
      <w:r>
        <w:t xml:space="preserve">Enter </w:t>
      </w:r>
      <w:r w:rsidRPr="001B44FE">
        <w:rPr>
          <w:i/>
        </w:rPr>
        <w:t>1099</w:t>
      </w:r>
      <w:r>
        <w:t xml:space="preserve"> in the </w:t>
      </w:r>
      <w:r w:rsidRPr="00590DBD">
        <w:rPr>
          <w:b/>
        </w:rPr>
        <w:t>Tax Rep</w:t>
      </w:r>
      <w:r>
        <w:rPr>
          <w:b/>
        </w:rPr>
        <w:t>o</w:t>
      </w:r>
      <w:r w:rsidRPr="00590DBD">
        <w:rPr>
          <w:b/>
        </w:rPr>
        <w:t>rt Code</w:t>
      </w:r>
      <w:r>
        <w:t xml:space="preserve"> field.</w:t>
      </w:r>
    </w:p>
    <w:p w:rsidR="00286F83" w:rsidRDefault="002B12C2">
      <w:pPr>
        <w:pStyle w:val="Numbered1"/>
      </w:pPr>
      <w:r>
        <w:t xml:space="preserve">Click the </w:t>
      </w:r>
      <w:r w:rsidRPr="002B12C2">
        <w:rPr>
          <w:b/>
        </w:rPr>
        <w:t>Next Block</w:t>
      </w:r>
      <w:r>
        <w:t xml:space="preserve"> icon.</w:t>
      </w:r>
    </w:p>
    <w:p w:rsidR="00286F83" w:rsidRDefault="00187A73">
      <w:pPr>
        <w:pStyle w:val="Numbered1"/>
      </w:pPr>
      <w:r>
        <w:t xml:space="preserve">Click the </w:t>
      </w:r>
      <w:r w:rsidRPr="00187A73">
        <w:rPr>
          <w:b/>
        </w:rPr>
        <w:t>Box Code</w:t>
      </w:r>
      <w:r>
        <w:t xml:space="preserve"> Search icon and select a code. </w:t>
      </w:r>
    </w:p>
    <w:p w:rsidR="00286F83" w:rsidRDefault="00E53C25">
      <w:pPr>
        <w:pStyle w:val="Numbered1"/>
      </w:pPr>
      <w:r>
        <w:t xml:space="preserve">Click the </w:t>
      </w:r>
      <w:r w:rsidRPr="00E53C25">
        <w:rPr>
          <w:b/>
        </w:rPr>
        <w:t>Benefits and Deductions</w:t>
      </w:r>
      <w:r>
        <w:t xml:space="preserve"> Code Search icon and select a code.</w:t>
      </w:r>
    </w:p>
    <w:p w:rsidR="00286F83" w:rsidRDefault="00E53C25">
      <w:pPr>
        <w:pStyle w:val="Numbered1"/>
      </w:pPr>
      <w:r>
        <w:t xml:space="preserve">Click the </w:t>
      </w:r>
      <w:r w:rsidRPr="00187A73">
        <w:rPr>
          <w:b/>
        </w:rPr>
        <w:t>Next Block</w:t>
      </w:r>
      <w:r>
        <w:t xml:space="preserve"> icon.</w:t>
      </w:r>
    </w:p>
    <w:p w:rsidR="00286F83" w:rsidRDefault="00E53C25">
      <w:pPr>
        <w:pStyle w:val="Numbered1"/>
      </w:pPr>
      <w:r>
        <w:t xml:space="preserve">Click the </w:t>
      </w:r>
      <w:r w:rsidRPr="00187A73">
        <w:rPr>
          <w:b/>
        </w:rPr>
        <w:t>Earn Code</w:t>
      </w:r>
      <w:r>
        <w:t xml:space="preserve"> Sear</w:t>
      </w:r>
      <w:r w:rsidR="00187A73">
        <w:t>ch icon and select a code (if it</w:t>
      </w:r>
      <w:r>
        <w:t xml:space="preserve"> </w:t>
      </w:r>
      <w:r w:rsidR="001B3B33">
        <w:t>applies</w:t>
      </w:r>
      <w:r>
        <w:t>)</w:t>
      </w:r>
      <w:r w:rsidR="00187A73">
        <w:t>.</w:t>
      </w:r>
    </w:p>
    <w:p w:rsidR="00286F83" w:rsidRDefault="00187A73">
      <w:pPr>
        <w:pStyle w:val="Numbered1"/>
      </w:pPr>
      <w:r>
        <w:t xml:space="preserve">Click in the </w:t>
      </w:r>
      <w:r w:rsidRPr="00187A73">
        <w:rPr>
          <w:b/>
        </w:rPr>
        <w:t xml:space="preserve">Box Code </w:t>
      </w:r>
      <w:r>
        <w:t>field.</w:t>
      </w:r>
    </w:p>
    <w:p w:rsidR="00286F83" w:rsidRDefault="00187A73">
      <w:pPr>
        <w:pStyle w:val="Numbered1"/>
      </w:pPr>
      <w:r>
        <w:t xml:space="preserve">Click the </w:t>
      </w:r>
      <w:r w:rsidRPr="00187A73">
        <w:rPr>
          <w:b/>
        </w:rPr>
        <w:t>Next Record</w:t>
      </w:r>
      <w:r>
        <w:t xml:space="preserve"> icon.</w:t>
      </w:r>
    </w:p>
    <w:p w:rsidR="00286F83" w:rsidRDefault="00187A73">
      <w:pPr>
        <w:pStyle w:val="Numbered1"/>
      </w:pPr>
      <w:r>
        <w:t xml:space="preserve">Repeat steps </w:t>
      </w:r>
      <w:r w:rsidRPr="009E577D">
        <w:t>24 through 27.</w:t>
      </w:r>
    </w:p>
    <w:p w:rsidR="00286F83" w:rsidRDefault="00187A73">
      <w:pPr>
        <w:pStyle w:val="Numbered1"/>
      </w:pPr>
      <w:r>
        <w:t xml:space="preserve">Click the </w:t>
      </w:r>
      <w:r w:rsidRPr="00187A73">
        <w:rPr>
          <w:b/>
        </w:rPr>
        <w:t>Save</w:t>
      </w:r>
      <w:r>
        <w:t xml:space="preserve"> icon.</w:t>
      </w:r>
    </w:p>
    <w:p w:rsidR="00286F83" w:rsidRDefault="00187A73">
      <w:pPr>
        <w:pStyle w:val="Numbered1"/>
      </w:pPr>
      <w:r>
        <w:t xml:space="preserve">Click the </w:t>
      </w:r>
      <w:r w:rsidRPr="00187A73">
        <w:rPr>
          <w:b/>
        </w:rPr>
        <w:t>Exit</w:t>
      </w:r>
      <w:r>
        <w:t xml:space="preserve"> icon. </w:t>
      </w:r>
    </w:p>
    <w:p w:rsidR="00197F79" w:rsidRDefault="00EB5541" w:rsidP="00F27459">
      <w:pPr>
        <w:pStyle w:val="01Heading1"/>
      </w:pPr>
      <w:r>
        <w:br w:type="page"/>
      </w:r>
      <w:bookmarkStart w:id="547" w:name="_Toc280093345"/>
      <w:bookmarkStart w:id="548" w:name="_Toc280191435"/>
      <w:bookmarkStart w:id="549" w:name="_Toc284420155"/>
      <w:bookmarkStart w:id="550" w:name="_Toc284420598"/>
      <w:bookmarkStart w:id="551" w:name="_Toc285193154"/>
      <w:bookmarkStart w:id="552" w:name="_Toc285193465"/>
      <w:bookmarkStart w:id="553" w:name="_Toc285193489"/>
      <w:bookmarkStart w:id="554" w:name="_Toc285194221"/>
      <w:bookmarkStart w:id="555" w:name="_Toc285194280"/>
      <w:bookmarkStart w:id="556" w:name="_Toc285194452"/>
      <w:bookmarkStart w:id="557" w:name="_Toc285195342"/>
      <w:bookmarkStart w:id="558" w:name="_Toc312305376"/>
      <w:bookmarkStart w:id="559" w:name="_Toc312306130"/>
      <w:bookmarkStart w:id="560" w:name="_Toc312306238"/>
      <w:bookmarkStart w:id="561" w:name="_Toc312306279"/>
      <w:bookmarkStart w:id="562" w:name="_Toc312306315"/>
      <w:bookmarkStart w:id="563" w:name="_Toc312306399"/>
      <w:bookmarkStart w:id="564" w:name="_Toc315344343"/>
      <w:bookmarkStart w:id="565" w:name="_Toc315345818"/>
      <w:bookmarkStart w:id="566" w:name="_Toc315348403"/>
      <w:bookmarkStart w:id="567" w:name="_Toc315348602"/>
      <w:bookmarkStart w:id="568" w:name="_Toc315348699"/>
      <w:bookmarkStart w:id="569" w:name="_Toc315351749"/>
      <w:bookmarkStart w:id="570" w:name="_Toc323812441"/>
      <w:r>
        <w:lastRenderedPageBreak/>
        <w:t>Running the 1099-R Load Process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286F83" w:rsidRDefault="00F1588C" w:rsidP="00C05F67">
      <w:pPr>
        <w:pStyle w:val="02Heading2"/>
      </w:pPr>
      <w:r>
        <w:fldChar w:fldCharType="end"/>
      </w:r>
      <w:r>
        <w:fldChar w:fldCharType="end"/>
      </w:r>
      <w:r w:rsidR="00EB5541">
        <w:t>Introduction</w:t>
      </w:r>
    </w:p>
    <w:p w:rsidR="00286F83" w:rsidRDefault="00EB5541">
      <w:pPr>
        <w:pStyle w:val="Body"/>
      </w:pPr>
      <w:r>
        <w:t>You may run the 1099-R Load Process (PXP1099) to populate the PXR1099 table.  All records created by this process can be viewed online in the 1099-R Form (PXA1099).</w:t>
      </w:r>
      <w:r w:rsidR="00A447EA">
        <w:t xml:space="preserve"> </w:t>
      </w:r>
    </w:p>
    <w:p w:rsidR="00286F83" w:rsidRDefault="00EB5541">
      <w:pPr>
        <w:pStyle w:val="Body"/>
      </w:pPr>
      <w:r>
        <w:t xml:space="preserve">Note: If errors are visible, make the necessary changes on the PXA1099 form. </w:t>
      </w:r>
    </w:p>
    <w:p w:rsidR="00286F83" w:rsidRDefault="00EB5541" w:rsidP="00F27459">
      <w:pPr>
        <w:pStyle w:val="02Heading2"/>
      </w:pPr>
      <w:r>
        <w:t>Banner form</w:t>
      </w:r>
    </w:p>
    <w:p w:rsidR="00286F83" w:rsidRDefault="00281719">
      <w:pPr>
        <w:pStyle w:val="Body"/>
      </w:pPr>
      <w:r>
        <w:rPr>
          <w:noProof/>
        </w:rPr>
        <w:drawing>
          <wp:inline distT="0" distB="0" distL="0" distR="0">
            <wp:extent cx="5321046" cy="323013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0" cstate="print"/>
                    <a:srcRect/>
                    <a:stretch>
                      <a:fillRect/>
                    </a:stretch>
                  </pic:blipFill>
                  <pic:spPr bwMode="auto">
                    <a:xfrm>
                      <a:off x="0" y="0"/>
                      <a:ext cx="5321728" cy="3230544"/>
                    </a:xfrm>
                    <a:prstGeom prst="rect">
                      <a:avLst/>
                    </a:prstGeom>
                    <a:noFill/>
                    <a:ln w="9525">
                      <a:noFill/>
                      <a:miter lim="800000"/>
                      <a:headEnd/>
                      <a:tailEnd/>
                    </a:ln>
                  </pic:spPr>
                </pic:pic>
              </a:graphicData>
            </a:graphic>
          </wp:inline>
        </w:drawing>
      </w:r>
    </w:p>
    <w:p w:rsidR="00286F83" w:rsidRDefault="00B760C6" w:rsidP="00F27459">
      <w:pPr>
        <w:pStyle w:val="02Heading2"/>
      </w:pPr>
      <w:r>
        <w:br w:type="page"/>
      </w:r>
      <w:r w:rsidR="00EB5541">
        <w:lastRenderedPageBreak/>
        <w:t>Steps</w:t>
      </w:r>
    </w:p>
    <w:p w:rsidR="00286F83" w:rsidRDefault="00EB5541">
      <w:pPr>
        <w:pStyle w:val="Body"/>
      </w:pPr>
      <w:r>
        <w:t xml:space="preserve">Follow these steps to complete the 1099-R Load Process. </w:t>
      </w:r>
    </w:p>
    <w:p w:rsidR="00543952" w:rsidRDefault="00271B4E" w:rsidP="008C539E">
      <w:pPr>
        <w:pStyle w:val="Numbered1"/>
        <w:numPr>
          <w:ilvl w:val="0"/>
          <w:numId w:val="12"/>
        </w:numPr>
      </w:pPr>
      <w:r w:rsidRPr="000F1B21">
        <w:t xml:space="preserve">Access the </w:t>
      </w:r>
      <w:r w:rsidR="00AE1F9F">
        <w:t>1099R Load</w:t>
      </w:r>
      <w:r w:rsidRPr="000F1B21">
        <w:t xml:space="preserve"> Process (PX</w:t>
      </w:r>
      <w:r w:rsidR="00AE1F9F">
        <w:t>P1099</w:t>
      </w:r>
      <w:r w:rsidRPr="000F1B21">
        <w:t>).</w:t>
      </w:r>
    </w:p>
    <w:p w:rsidR="00271B4E" w:rsidRDefault="00271B4E" w:rsidP="00FA7A4E">
      <w:pPr>
        <w:pStyle w:val="Numbered1"/>
      </w:pPr>
      <w:r>
        <w:t>Double-click in the</w:t>
      </w:r>
      <w:r w:rsidRPr="000660BB">
        <w:rPr>
          <w:b/>
        </w:rPr>
        <w:t xml:space="preserve"> Printer </w:t>
      </w:r>
      <w:r>
        <w:t>field and select the name of your printer.</w:t>
      </w:r>
    </w:p>
    <w:p w:rsidR="00271B4E" w:rsidRDefault="00271B4E" w:rsidP="00FA7A4E">
      <w:pPr>
        <w:pStyle w:val="Numbered1"/>
      </w:pPr>
      <w:r>
        <w:t xml:space="preserve">Enter the reporting tax year in the </w:t>
      </w:r>
      <w:r w:rsidR="00281719" w:rsidRPr="00281719">
        <w:rPr>
          <w:b/>
        </w:rPr>
        <w:t xml:space="preserve">Parameter 1 </w:t>
      </w:r>
      <w:r w:rsidRPr="00281719">
        <w:rPr>
          <w:b/>
        </w:rPr>
        <w:t xml:space="preserve">Tax Year </w:t>
      </w:r>
      <w:r w:rsidR="00281719" w:rsidRPr="00281719">
        <w:rPr>
          <w:b/>
        </w:rPr>
        <w:t>Values</w:t>
      </w:r>
      <w:r w:rsidR="00281719">
        <w:t xml:space="preserve"> field</w:t>
      </w:r>
      <w:r>
        <w:t>.</w:t>
      </w:r>
    </w:p>
    <w:p w:rsidR="00286F83" w:rsidRDefault="00271B4E">
      <w:pPr>
        <w:pStyle w:val="Numbered1"/>
      </w:pPr>
      <w:r>
        <w:t xml:space="preserve">Click the </w:t>
      </w:r>
      <w:r w:rsidRPr="00A219E2">
        <w:rPr>
          <w:b/>
        </w:rPr>
        <w:t>Save Parameter Set As</w:t>
      </w:r>
      <w:r>
        <w:t xml:space="preserve"> checkbox if you will be using the same printer and date value again.</w:t>
      </w:r>
    </w:p>
    <w:p w:rsidR="00286F83" w:rsidRDefault="00271B4E">
      <w:pPr>
        <w:pStyle w:val="Numbered1"/>
      </w:pPr>
      <w:r>
        <w:t>Click the</w:t>
      </w:r>
      <w:r w:rsidRPr="00A219E2">
        <w:rPr>
          <w:b/>
        </w:rPr>
        <w:t xml:space="preserve"> Submit</w:t>
      </w:r>
      <w:r>
        <w:t xml:space="preserve"> radio button to process the calculation.</w:t>
      </w:r>
    </w:p>
    <w:p w:rsidR="00286F83" w:rsidRDefault="005308F3">
      <w:pPr>
        <w:pStyle w:val="Numbered1"/>
      </w:pPr>
      <w:r>
        <w:t xml:space="preserve">Click the </w:t>
      </w:r>
      <w:r w:rsidRPr="00E55AC7">
        <w:rPr>
          <w:b/>
        </w:rPr>
        <w:t>Save</w:t>
      </w:r>
      <w:r>
        <w:t xml:space="preserve"> icon to submit the report. </w:t>
      </w:r>
    </w:p>
    <w:p w:rsidR="00286F83" w:rsidRDefault="005308F3">
      <w:pPr>
        <w:pStyle w:val="Numbered1"/>
      </w:pPr>
      <w:r>
        <w:t xml:space="preserve">To view the results, click the </w:t>
      </w:r>
      <w:r w:rsidRPr="00E55AC7">
        <w:rPr>
          <w:b/>
        </w:rPr>
        <w:t>Options</w:t>
      </w:r>
      <w:r>
        <w:t xml:space="preserve"> menu. </w:t>
      </w:r>
    </w:p>
    <w:p w:rsidR="00286F83" w:rsidRDefault="005308F3">
      <w:pPr>
        <w:pStyle w:val="Numbered1"/>
      </w:pPr>
      <w:r>
        <w:t xml:space="preserve">Select </w:t>
      </w:r>
      <w:r w:rsidRPr="000F1B21">
        <w:t>Review Output [GJIREVO].</w:t>
      </w:r>
      <w:r>
        <w:t xml:space="preserve"> </w:t>
      </w:r>
    </w:p>
    <w:p w:rsidR="00286F83" w:rsidRDefault="005308F3">
      <w:pPr>
        <w:pStyle w:val="Numbered1"/>
      </w:pPr>
      <w:r>
        <w:t xml:space="preserve">Click the </w:t>
      </w:r>
      <w:r w:rsidRPr="00182F9A">
        <w:rPr>
          <w:b/>
        </w:rPr>
        <w:t>File Name</w:t>
      </w:r>
      <w:r>
        <w:rPr>
          <w:b/>
        </w:rPr>
        <w:t xml:space="preserve"> </w:t>
      </w:r>
      <w:r w:rsidRPr="0075036F">
        <w:t>drop-down arrow</w:t>
      </w:r>
      <w:r>
        <w:t xml:space="preserve"> and select the .</w:t>
      </w:r>
      <w:proofErr w:type="spellStart"/>
      <w:r>
        <w:t>lis</w:t>
      </w:r>
      <w:proofErr w:type="spellEnd"/>
      <w:r>
        <w:t xml:space="preserve"> file. </w:t>
      </w:r>
    </w:p>
    <w:p w:rsidR="00286F83" w:rsidRDefault="005308F3">
      <w:pPr>
        <w:pStyle w:val="Numbered1"/>
      </w:pPr>
      <w:r>
        <w:t>With the .</w:t>
      </w:r>
      <w:proofErr w:type="spellStart"/>
      <w:r>
        <w:t>lis</w:t>
      </w:r>
      <w:proofErr w:type="spellEnd"/>
      <w:r>
        <w:t xml:space="preserve"> file selected, click the </w:t>
      </w:r>
      <w:r w:rsidRPr="00182F9A">
        <w:rPr>
          <w:b/>
        </w:rPr>
        <w:t>OK</w:t>
      </w:r>
      <w:r>
        <w:t xml:space="preserve"> button. </w:t>
      </w:r>
    </w:p>
    <w:p w:rsidR="00286F83" w:rsidRDefault="005308F3">
      <w:pPr>
        <w:pStyle w:val="Numbered1"/>
      </w:pPr>
      <w:r>
        <w:t>The results of the report are displayed.</w:t>
      </w:r>
    </w:p>
    <w:p w:rsidR="00286F83" w:rsidRDefault="005308F3">
      <w:pPr>
        <w:pStyle w:val="Numbered1"/>
      </w:pPr>
      <w:r>
        <w:t xml:space="preserve">Click the </w:t>
      </w:r>
      <w:r w:rsidRPr="004D15A4">
        <w:rPr>
          <w:b/>
        </w:rPr>
        <w:t>Exit</w:t>
      </w:r>
      <w:r>
        <w:t xml:space="preserve"> icon. </w:t>
      </w:r>
    </w:p>
    <w:p w:rsidR="009A0017" w:rsidRPr="009A0017" w:rsidRDefault="00406210">
      <w:pPr>
        <w:rPr>
          <w:rFonts w:ascii="Tahoma" w:hAnsi="Tahoma" w:cs="Tahoma"/>
          <w:color w:val="000000"/>
          <w:sz w:val="22"/>
        </w:rPr>
      </w:pPr>
      <w:r>
        <w:br w:type="page"/>
      </w:r>
    </w:p>
    <w:p w:rsidR="00197F79" w:rsidRDefault="009A0017" w:rsidP="00F27459">
      <w:pPr>
        <w:pStyle w:val="01Heading1"/>
      </w:pPr>
      <w:bookmarkStart w:id="571" w:name="_Toc280093346"/>
      <w:bookmarkStart w:id="572" w:name="_Toc280191436"/>
      <w:bookmarkStart w:id="573" w:name="_Toc284420156"/>
      <w:bookmarkStart w:id="574" w:name="_Toc284420599"/>
      <w:bookmarkStart w:id="575" w:name="_Toc285193155"/>
      <w:bookmarkStart w:id="576" w:name="_Toc285193466"/>
      <w:bookmarkStart w:id="577" w:name="_Toc285193490"/>
      <w:bookmarkStart w:id="578" w:name="_Toc285194222"/>
      <w:bookmarkStart w:id="579" w:name="_Toc285194281"/>
      <w:bookmarkStart w:id="580" w:name="_Toc285194453"/>
      <w:bookmarkStart w:id="581" w:name="_Toc285195343"/>
      <w:bookmarkStart w:id="582" w:name="_Toc312305377"/>
      <w:bookmarkStart w:id="583" w:name="_Toc312306131"/>
      <w:bookmarkStart w:id="584" w:name="_Toc312306239"/>
      <w:bookmarkStart w:id="585" w:name="_Toc312306280"/>
      <w:bookmarkStart w:id="586" w:name="_Toc312306316"/>
      <w:bookmarkStart w:id="587" w:name="_Toc312306400"/>
      <w:bookmarkStart w:id="588" w:name="_Toc315344344"/>
      <w:bookmarkStart w:id="589" w:name="_Toc315345819"/>
      <w:bookmarkStart w:id="590" w:name="_Toc315348404"/>
      <w:bookmarkStart w:id="591" w:name="_Toc315348603"/>
      <w:bookmarkStart w:id="592" w:name="_Toc315348700"/>
      <w:bookmarkStart w:id="593" w:name="_Toc315351750"/>
      <w:bookmarkStart w:id="594" w:name="_Toc323812442"/>
      <w:r>
        <w:lastRenderedPageBreak/>
        <w:t>Running the 1099-R Print Process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286F83" w:rsidRDefault="00F1588C" w:rsidP="00C05F67">
      <w:pPr>
        <w:pStyle w:val="02Heading2"/>
      </w:pPr>
      <w:r>
        <w:fldChar w:fldCharType="end"/>
      </w:r>
      <w:r>
        <w:fldChar w:fldCharType="end"/>
      </w:r>
      <w:r w:rsidR="009C2630">
        <w:t>Introduction</w:t>
      </w:r>
    </w:p>
    <w:p w:rsidR="00286F83" w:rsidRDefault="003F0C39">
      <w:pPr>
        <w:pStyle w:val="Body"/>
      </w:pPr>
      <w:r w:rsidRPr="003F0C39">
        <w:t>You can load 1099-R data into PXA1099 using the 1099-R Load Process (PXP1099). To generate 1099-R forms, run this process followed by PXR1099. (To review and/or revise data after running this process, access PXA1099 before you run PXR1099.)</w:t>
      </w:r>
    </w:p>
    <w:p w:rsidR="00286F83" w:rsidRDefault="009C2630" w:rsidP="00F27459">
      <w:pPr>
        <w:pStyle w:val="02Heading2"/>
      </w:pPr>
      <w:r>
        <w:t>Banner form</w:t>
      </w:r>
    </w:p>
    <w:p w:rsidR="00286F83" w:rsidRDefault="00281719">
      <w:pPr>
        <w:pStyle w:val="Body"/>
      </w:pPr>
      <w:r>
        <w:rPr>
          <w:noProof/>
        </w:rPr>
        <w:drawing>
          <wp:inline distT="0" distB="0" distL="0" distR="0">
            <wp:extent cx="5284470" cy="3122404"/>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1" cstate="print"/>
                    <a:srcRect/>
                    <a:stretch>
                      <a:fillRect/>
                    </a:stretch>
                  </pic:blipFill>
                  <pic:spPr bwMode="auto">
                    <a:xfrm>
                      <a:off x="0" y="0"/>
                      <a:ext cx="5285148" cy="3122804"/>
                    </a:xfrm>
                    <a:prstGeom prst="rect">
                      <a:avLst/>
                    </a:prstGeom>
                    <a:noFill/>
                    <a:ln w="9525">
                      <a:noFill/>
                      <a:miter lim="800000"/>
                      <a:headEnd/>
                      <a:tailEnd/>
                    </a:ln>
                  </pic:spPr>
                </pic:pic>
              </a:graphicData>
            </a:graphic>
          </wp:inline>
        </w:drawing>
      </w:r>
    </w:p>
    <w:p w:rsidR="00286F83" w:rsidRDefault="009C2630" w:rsidP="00F27459">
      <w:pPr>
        <w:pStyle w:val="02Heading2"/>
      </w:pPr>
      <w:r>
        <w:t>Steps</w:t>
      </w:r>
    </w:p>
    <w:p w:rsidR="00286F83" w:rsidRDefault="009C2630">
      <w:pPr>
        <w:pStyle w:val="Body"/>
      </w:pPr>
      <w:r>
        <w:t xml:space="preserve">Follow these steps to complete the 1099R print process. </w:t>
      </w:r>
    </w:p>
    <w:p w:rsidR="00543952" w:rsidRDefault="009A0017" w:rsidP="008C539E">
      <w:pPr>
        <w:pStyle w:val="Numbered1"/>
        <w:numPr>
          <w:ilvl w:val="0"/>
          <w:numId w:val="13"/>
        </w:numPr>
      </w:pPr>
      <w:r w:rsidRPr="00EB6DBF">
        <w:t xml:space="preserve">Access the </w:t>
      </w:r>
      <w:r w:rsidR="00AE1F9F" w:rsidRPr="00EB6DBF">
        <w:t>1099R Print Report</w:t>
      </w:r>
      <w:r w:rsidRPr="00EB6DBF">
        <w:t xml:space="preserve"> Process (PXR</w:t>
      </w:r>
      <w:r w:rsidR="00AE1F9F" w:rsidRPr="00EB6DBF">
        <w:t>1099</w:t>
      </w:r>
      <w:r w:rsidRPr="00EB6DBF">
        <w:t>).</w:t>
      </w:r>
    </w:p>
    <w:p w:rsidR="009C2630" w:rsidRDefault="009A0017" w:rsidP="00FA7A4E">
      <w:pPr>
        <w:pStyle w:val="Numbered1"/>
      </w:pPr>
      <w:r>
        <w:t>Double-click in the</w:t>
      </w:r>
      <w:r w:rsidRPr="000660BB">
        <w:rPr>
          <w:b/>
        </w:rPr>
        <w:t xml:space="preserve"> Printer </w:t>
      </w:r>
      <w:r>
        <w:t>field and select the name of your printer.</w:t>
      </w:r>
    </w:p>
    <w:p w:rsidR="009A0017" w:rsidRDefault="009A0017" w:rsidP="00FA7A4E">
      <w:pPr>
        <w:pStyle w:val="Numbered1"/>
      </w:pPr>
      <w:r>
        <w:t xml:space="preserve">Enter the reporting tax year in the </w:t>
      </w:r>
      <w:r w:rsidRPr="000660BB">
        <w:rPr>
          <w:b/>
        </w:rPr>
        <w:t xml:space="preserve">Tax Year </w:t>
      </w:r>
      <w:r>
        <w:t>parameter.</w:t>
      </w:r>
    </w:p>
    <w:p w:rsidR="00286F83" w:rsidRDefault="00F5126D">
      <w:pPr>
        <w:pStyle w:val="Numbered1"/>
      </w:pPr>
      <w:r>
        <w:t xml:space="preserve">Enter </w:t>
      </w:r>
      <w:proofErr w:type="gramStart"/>
      <w:r>
        <w:t>Y(</w:t>
      </w:r>
      <w:proofErr w:type="spellStart"/>
      <w:proofErr w:type="gramEnd"/>
      <w:r>
        <w:t>es</w:t>
      </w:r>
      <w:proofErr w:type="spellEnd"/>
      <w:r>
        <w:t xml:space="preserve">) or N(o) to </w:t>
      </w:r>
      <w:r w:rsidR="001B3B33">
        <w:t>forward</w:t>
      </w:r>
      <w:r>
        <w:t xml:space="preserve"> to participating states </w:t>
      </w:r>
      <w:r w:rsidR="009A0017">
        <w:t xml:space="preserve">in the </w:t>
      </w:r>
      <w:r w:rsidR="009A0017" w:rsidRPr="00F5126D">
        <w:rPr>
          <w:b/>
        </w:rPr>
        <w:t xml:space="preserve">Combined Federal/State Filer </w:t>
      </w:r>
      <w:r w:rsidR="009A0017">
        <w:t xml:space="preserve">parameter. </w:t>
      </w:r>
    </w:p>
    <w:p w:rsidR="00286F83" w:rsidRDefault="00F5126D">
      <w:pPr>
        <w:pStyle w:val="Numbered1"/>
      </w:pPr>
      <w:r>
        <w:lastRenderedPageBreak/>
        <w:t xml:space="preserve">Enter </w:t>
      </w:r>
      <w:proofErr w:type="gramStart"/>
      <w:r>
        <w:t>Y(</w:t>
      </w:r>
      <w:proofErr w:type="spellStart"/>
      <w:proofErr w:type="gramEnd"/>
      <w:r>
        <w:t>es</w:t>
      </w:r>
      <w:proofErr w:type="spellEnd"/>
      <w:r>
        <w:t xml:space="preserve">) or N(o) to print the report in the </w:t>
      </w:r>
      <w:r w:rsidRPr="00F5126D">
        <w:rPr>
          <w:b/>
        </w:rPr>
        <w:t>Create the 1099-R Report</w:t>
      </w:r>
      <w:r>
        <w:t xml:space="preserve"> parameter. </w:t>
      </w:r>
    </w:p>
    <w:p w:rsidR="00286F83" w:rsidRDefault="00F5126D">
      <w:pPr>
        <w:pStyle w:val="Numbered1"/>
      </w:pPr>
      <w:r>
        <w:t xml:space="preserve">Enter </w:t>
      </w:r>
      <w:proofErr w:type="gramStart"/>
      <w:r>
        <w:t>Y(</w:t>
      </w:r>
      <w:proofErr w:type="spellStart"/>
      <w:proofErr w:type="gramEnd"/>
      <w:r>
        <w:t>es</w:t>
      </w:r>
      <w:proofErr w:type="spellEnd"/>
      <w:r>
        <w:t xml:space="preserve">) or N(o) </w:t>
      </w:r>
      <w:r w:rsidR="001B3B33">
        <w:t>to</w:t>
      </w:r>
      <w:r>
        <w:t xml:space="preserve"> create a tape or diskette file in the </w:t>
      </w:r>
      <w:r w:rsidRPr="00F5126D">
        <w:rPr>
          <w:b/>
        </w:rPr>
        <w:t xml:space="preserve">Create the Tape/Disk File </w:t>
      </w:r>
      <w:r>
        <w:t xml:space="preserve">parameter. </w:t>
      </w:r>
    </w:p>
    <w:p w:rsidR="00286F83" w:rsidRDefault="00F5126D">
      <w:pPr>
        <w:pStyle w:val="Numbered1"/>
      </w:pPr>
      <w:r>
        <w:t xml:space="preserve">Enter </w:t>
      </w:r>
      <w:proofErr w:type="gramStart"/>
      <w:r>
        <w:t>Y(</w:t>
      </w:r>
      <w:proofErr w:type="spellStart"/>
      <w:proofErr w:type="gramEnd"/>
      <w:r>
        <w:t>es</w:t>
      </w:r>
      <w:proofErr w:type="spellEnd"/>
      <w:r>
        <w:t xml:space="preserve">) or N(o) to mark with a </w:t>
      </w:r>
      <w:r w:rsidR="00E55EF2">
        <w:t>‘T’ indicating</w:t>
      </w:r>
      <w:r>
        <w:t xml:space="preserve"> that it is from previous year in the </w:t>
      </w:r>
      <w:r w:rsidRPr="00F5126D">
        <w:rPr>
          <w:b/>
        </w:rPr>
        <w:t>Transmitted for a Prior Year</w:t>
      </w:r>
      <w:r>
        <w:t xml:space="preserve"> parameter. </w:t>
      </w:r>
    </w:p>
    <w:p w:rsidR="00286F83" w:rsidRDefault="00F5126D">
      <w:pPr>
        <w:pStyle w:val="Numbered1"/>
      </w:pPr>
      <w:r>
        <w:t xml:space="preserve">Enter the file type in the </w:t>
      </w:r>
      <w:r w:rsidRPr="00F5126D">
        <w:rPr>
          <w:b/>
        </w:rPr>
        <w:t>File Type</w:t>
      </w:r>
      <w:r>
        <w:t xml:space="preserve"> parameter. </w:t>
      </w:r>
    </w:p>
    <w:p w:rsidR="00286F83" w:rsidRDefault="00BA711F">
      <w:pPr>
        <w:pStyle w:val="Numbered1"/>
      </w:pPr>
      <w:r>
        <w:t xml:space="preserve">If it is applicable, enter replacement alpha characters in the </w:t>
      </w:r>
      <w:r w:rsidRPr="00C32336">
        <w:rPr>
          <w:b/>
        </w:rPr>
        <w:t xml:space="preserve">Replacement Alpha Characters </w:t>
      </w:r>
      <w:r>
        <w:t xml:space="preserve">parameter. </w:t>
      </w:r>
    </w:p>
    <w:p w:rsidR="00286F83" w:rsidRDefault="00BA711F">
      <w:pPr>
        <w:pStyle w:val="Numbered1"/>
      </w:pPr>
      <w:r>
        <w:t xml:space="preserve">If it is applicable, enter the electronic file name in the </w:t>
      </w:r>
      <w:r w:rsidR="00E55EF2" w:rsidRPr="00BA711F">
        <w:rPr>
          <w:b/>
        </w:rPr>
        <w:t>Electronic</w:t>
      </w:r>
      <w:r w:rsidRPr="00BA711F">
        <w:rPr>
          <w:b/>
        </w:rPr>
        <w:t xml:space="preserve"> File Name</w:t>
      </w:r>
      <w:r>
        <w:t xml:space="preserve"> parameter. </w:t>
      </w:r>
    </w:p>
    <w:p w:rsidR="00286F83" w:rsidRDefault="000628F4">
      <w:pPr>
        <w:pStyle w:val="Numbered1"/>
      </w:pPr>
      <w:r>
        <w:t xml:space="preserve">Enter </w:t>
      </w:r>
      <w:proofErr w:type="gramStart"/>
      <w:r>
        <w:t>Y(</w:t>
      </w:r>
      <w:proofErr w:type="spellStart"/>
      <w:proofErr w:type="gramEnd"/>
      <w:r>
        <w:t>es</w:t>
      </w:r>
      <w:proofErr w:type="spellEnd"/>
      <w:r>
        <w:t xml:space="preserve">) or N(o) if a </w:t>
      </w:r>
      <w:r w:rsidR="00E55EF2">
        <w:t>cartridge</w:t>
      </w:r>
      <w:r>
        <w:t xml:space="preserve"> tape is being used in the </w:t>
      </w:r>
      <w:r w:rsidRPr="000628F4">
        <w:rPr>
          <w:b/>
        </w:rPr>
        <w:t>Cartridge Tape Filer</w:t>
      </w:r>
      <w:r>
        <w:t xml:space="preserve"> parameter.</w:t>
      </w:r>
    </w:p>
    <w:p w:rsidR="00286F83" w:rsidRDefault="00C32336">
      <w:pPr>
        <w:pStyle w:val="Numbered1"/>
      </w:pPr>
      <w:r>
        <w:t xml:space="preserve">Click the </w:t>
      </w:r>
      <w:r w:rsidRPr="00A219E2">
        <w:rPr>
          <w:b/>
        </w:rPr>
        <w:t>Save Parameter Set As</w:t>
      </w:r>
      <w:r>
        <w:t xml:space="preserve"> checkbox if you will be using the same printer and date value again.</w:t>
      </w:r>
    </w:p>
    <w:p w:rsidR="00286F83" w:rsidRDefault="00C32336">
      <w:pPr>
        <w:pStyle w:val="Numbered1"/>
      </w:pPr>
      <w:r>
        <w:t>Click the</w:t>
      </w:r>
      <w:r w:rsidRPr="00A219E2">
        <w:rPr>
          <w:b/>
        </w:rPr>
        <w:t xml:space="preserve"> Submit</w:t>
      </w:r>
      <w:r>
        <w:t xml:space="preserve"> radio button to process the calculation.</w:t>
      </w:r>
    </w:p>
    <w:p w:rsidR="00286F83" w:rsidRDefault="00C32336">
      <w:pPr>
        <w:pStyle w:val="Numbered1"/>
      </w:pPr>
      <w:r>
        <w:t xml:space="preserve">Click the </w:t>
      </w:r>
      <w:r w:rsidRPr="00E55AC7">
        <w:rPr>
          <w:b/>
        </w:rPr>
        <w:t>Save</w:t>
      </w:r>
      <w:r>
        <w:t xml:space="preserve"> icon to submit the report. </w:t>
      </w:r>
    </w:p>
    <w:p w:rsidR="00286F83" w:rsidRDefault="00C32336">
      <w:pPr>
        <w:pStyle w:val="Numbered1"/>
      </w:pPr>
      <w:r>
        <w:t xml:space="preserve">To view the results, click the </w:t>
      </w:r>
      <w:r w:rsidRPr="00E55AC7">
        <w:rPr>
          <w:b/>
        </w:rPr>
        <w:t>Options</w:t>
      </w:r>
      <w:r>
        <w:t xml:space="preserve"> menu. </w:t>
      </w:r>
    </w:p>
    <w:p w:rsidR="00286F83" w:rsidRDefault="00C32336">
      <w:pPr>
        <w:pStyle w:val="Numbered1"/>
      </w:pPr>
      <w:r>
        <w:t xml:space="preserve">Select </w:t>
      </w:r>
      <w:r w:rsidRPr="000F1B21">
        <w:t>Review Output [GJIREVO].</w:t>
      </w:r>
      <w:r>
        <w:t xml:space="preserve"> </w:t>
      </w:r>
    </w:p>
    <w:p w:rsidR="00286F83" w:rsidRDefault="00C32336">
      <w:pPr>
        <w:pStyle w:val="Numbered1"/>
      </w:pPr>
      <w:r>
        <w:t xml:space="preserve">Click the </w:t>
      </w:r>
      <w:r w:rsidRPr="00182F9A">
        <w:rPr>
          <w:b/>
        </w:rPr>
        <w:t>File Name</w:t>
      </w:r>
      <w:r>
        <w:rPr>
          <w:b/>
        </w:rPr>
        <w:t xml:space="preserve"> </w:t>
      </w:r>
      <w:r w:rsidRPr="0075036F">
        <w:t>drop-down arrow</w:t>
      </w:r>
      <w:r>
        <w:t xml:space="preserve"> and select the .</w:t>
      </w:r>
      <w:proofErr w:type="spellStart"/>
      <w:r>
        <w:t>lis</w:t>
      </w:r>
      <w:proofErr w:type="spellEnd"/>
      <w:r>
        <w:t xml:space="preserve"> file. </w:t>
      </w:r>
    </w:p>
    <w:p w:rsidR="00286F83" w:rsidRDefault="00C32336">
      <w:pPr>
        <w:pStyle w:val="Numbered1"/>
      </w:pPr>
      <w:r>
        <w:t>With the .</w:t>
      </w:r>
      <w:proofErr w:type="spellStart"/>
      <w:r>
        <w:t>lis</w:t>
      </w:r>
      <w:proofErr w:type="spellEnd"/>
      <w:r>
        <w:t xml:space="preserve"> file selected, click the </w:t>
      </w:r>
      <w:r w:rsidRPr="00182F9A">
        <w:rPr>
          <w:b/>
        </w:rPr>
        <w:t>OK</w:t>
      </w:r>
      <w:r>
        <w:t xml:space="preserve"> button. </w:t>
      </w:r>
    </w:p>
    <w:p w:rsidR="00286F83" w:rsidRDefault="00C32336">
      <w:pPr>
        <w:pStyle w:val="Numbered1"/>
      </w:pPr>
      <w:r>
        <w:t>The results of the report are displayed.</w:t>
      </w:r>
    </w:p>
    <w:p w:rsidR="00286F83" w:rsidRDefault="00C32336">
      <w:pPr>
        <w:pStyle w:val="Numbered1"/>
      </w:pPr>
      <w:r>
        <w:t xml:space="preserve">Click the </w:t>
      </w:r>
      <w:r w:rsidRPr="004D15A4">
        <w:rPr>
          <w:b/>
        </w:rPr>
        <w:t>Exit</w:t>
      </w:r>
      <w:r>
        <w:t xml:space="preserve"> icon. </w:t>
      </w:r>
    </w:p>
    <w:p w:rsidR="00C32336" w:rsidRDefault="00C32336">
      <w:pPr>
        <w:rPr>
          <w:rFonts w:ascii="Tahoma" w:hAnsi="Tahoma" w:cs="Tahoma"/>
          <w:snapToGrid w:val="0"/>
          <w:color w:val="000000"/>
          <w:sz w:val="22"/>
        </w:rPr>
      </w:pPr>
      <w:r>
        <w:rPr>
          <w:snapToGrid w:val="0"/>
        </w:rPr>
        <w:br w:type="page"/>
      </w:r>
    </w:p>
    <w:p w:rsidR="009F7C14" w:rsidRDefault="009F7C14" w:rsidP="00FA7A4E">
      <w:pPr>
        <w:pStyle w:val="Numbered1"/>
        <w:sectPr w:rsidR="009F7C14" w:rsidSect="009A0017">
          <w:headerReference w:type="default" r:id="rId52"/>
          <w:footerReference w:type="default" r:id="rId53"/>
          <w:pgSz w:w="12240" w:h="15840" w:code="1"/>
          <w:pgMar w:top="720" w:right="1440" w:bottom="1440" w:left="1440" w:header="720" w:footer="720" w:gutter="0"/>
          <w:cols w:space="720"/>
          <w:docGrid w:linePitch="326"/>
        </w:sectPr>
      </w:pPr>
      <w:bookmarkStart w:id="595" w:name="_Toc188863094"/>
      <w:bookmarkStart w:id="596" w:name="_Toc191706110"/>
      <w:bookmarkStart w:id="597" w:name="_Toc192911698"/>
      <w:bookmarkStart w:id="598" w:name="_Toc192912234"/>
      <w:bookmarkStart w:id="599" w:name="_Toc192920796"/>
      <w:bookmarkStart w:id="600" w:name="_Toc192920853"/>
      <w:bookmarkStart w:id="601" w:name="_Toc192921224"/>
      <w:bookmarkStart w:id="602" w:name="_Toc194468525"/>
      <w:bookmarkStart w:id="603" w:name="_Toc194475760"/>
      <w:bookmarkStart w:id="604" w:name="_Toc198521897"/>
      <w:bookmarkStart w:id="605" w:name="_Toc198523430"/>
      <w:bookmarkStart w:id="606" w:name="_Toc198523818"/>
      <w:bookmarkStart w:id="607" w:name="_Toc279996923"/>
      <w:bookmarkStart w:id="608" w:name="_Toc280078930"/>
    </w:p>
    <w:p w:rsidR="00197F79" w:rsidRDefault="00164862" w:rsidP="00EF77FD">
      <w:pPr>
        <w:pStyle w:val="01SectionTitle"/>
      </w:pPr>
      <w:bookmarkStart w:id="609" w:name="_Toc280093347"/>
      <w:bookmarkStart w:id="610" w:name="_Toc280191437"/>
      <w:bookmarkStart w:id="611" w:name="_Toc284420157"/>
      <w:bookmarkStart w:id="612" w:name="_Toc284420600"/>
      <w:bookmarkStart w:id="613" w:name="_Toc285193156"/>
      <w:bookmarkStart w:id="614" w:name="_Toc285193467"/>
      <w:bookmarkStart w:id="615" w:name="_Toc285193491"/>
      <w:bookmarkStart w:id="616" w:name="_Toc285194223"/>
      <w:bookmarkStart w:id="617" w:name="_Toc285194282"/>
      <w:bookmarkStart w:id="618" w:name="_Toc285194454"/>
      <w:bookmarkStart w:id="619" w:name="_Toc285195344"/>
      <w:bookmarkStart w:id="620" w:name="_Toc312305378"/>
      <w:bookmarkStart w:id="621" w:name="_Toc312306132"/>
      <w:bookmarkStart w:id="622" w:name="_Toc312306240"/>
      <w:bookmarkStart w:id="623" w:name="_Toc312306281"/>
      <w:bookmarkStart w:id="624" w:name="_Toc312306317"/>
      <w:bookmarkStart w:id="625" w:name="_Toc312306401"/>
      <w:bookmarkStart w:id="626" w:name="_Toc315344345"/>
      <w:bookmarkStart w:id="627" w:name="_Toc315345820"/>
      <w:bookmarkStart w:id="628" w:name="_Toc315348405"/>
      <w:bookmarkStart w:id="629" w:name="_Toc315348604"/>
      <w:bookmarkStart w:id="630" w:name="_Toc315348701"/>
      <w:bookmarkStart w:id="631" w:name="_Toc315351751"/>
      <w:bookmarkStart w:id="632" w:name="_Toc323812443"/>
      <w:r>
        <w:lastRenderedPageBreak/>
        <w:t>Appendix</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197F79" w:rsidRDefault="00197F79" w:rsidP="00197F79">
      <w:pPr>
        <w:pStyle w:val="01SectionBar"/>
      </w:pPr>
      <w:r>
        <w:rPr>
          <w:noProof/>
        </w:rPr>
        <w:drawing>
          <wp:inline distT="0" distB="0" distL="0" distR="0">
            <wp:extent cx="5943600" cy="53320"/>
            <wp:effectExtent l="1905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943600" cy="53320"/>
                    </a:xfrm>
                    <a:prstGeom prst="rect">
                      <a:avLst/>
                    </a:prstGeom>
                    <a:noFill/>
                    <a:ln w="9525">
                      <a:noFill/>
                      <a:miter lim="800000"/>
                      <a:headEnd/>
                      <a:tailEnd/>
                    </a:ln>
                  </pic:spPr>
                </pic:pic>
              </a:graphicData>
            </a:graphic>
          </wp:inline>
        </w:drawing>
      </w:r>
    </w:p>
    <w:p w:rsidR="00AD052C" w:rsidRDefault="00AD052C" w:rsidP="00197F79">
      <w:pPr>
        <w:pStyle w:val="01LessonDivider"/>
      </w:pPr>
    </w:p>
    <w:p w:rsidR="00272E3A" w:rsidRPr="001B3B33" w:rsidRDefault="00272E3A" w:rsidP="00F27459">
      <w:pPr>
        <w:pStyle w:val="02Heading2"/>
        <w:rPr>
          <w:rStyle w:val="BodyChar"/>
        </w:rPr>
      </w:pPr>
      <w:bookmarkStart w:id="633" w:name="_Toc192911699"/>
      <w:bookmarkStart w:id="634" w:name="_Toc192912235"/>
      <w:r>
        <w:t>Section goal</w:t>
      </w:r>
      <w:r w:rsidRPr="00272E3A">
        <w:rPr>
          <w:rStyle w:val="BodyChar"/>
        </w:rPr>
        <w:br/>
      </w:r>
      <w:proofErr w:type="gramStart"/>
      <w:r w:rsidRPr="001B3B33">
        <w:rPr>
          <w:rStyle w:val="BodyChar"/>
        </w:rPr>
        <w:t>The</w:t>
      </w:r>
      <w:proofErr w:type="gramEnd"/>
      <w:r w:rsidRPr="001B3B33">
        <w:rPr>
          <w:rStyle w:val="BodyChar"/>
        </w:rPr>
        <w:t xml:space="preserve"> purpose of this section is to provide reference materials related to the workbook.</w:t>
      </w:r>
    </w:p>
    <w:p w:rsidR="00286F83" w:rsidRDefault="00286F83" w:rsidP="00F27459">
      <w:pPr>
        <w:pStyle w:val="02Heading2"/>
        <w:rPr>
          <w:rStyle w:val="BodyChar"/>
        </w:rPr>
      </w:pPr>
    </w:p>
    <w:p w:rsidR="00286F83" w:rsidRDefault="00286F83" w:rsidP="00F27459">
      <w:pPr>
        <w:pStyle w:val="02Heading2"/>
        <w:rPr>
          <w:rStyle w:val="BodyChar"/>
        </w:rPr>
      </w:pPr>
    </w:p>
    <w:p w:rsidR="00AA3F8A" w:rsidRDefault="00AA3F8A">
      <w:pPr>
        <w:rPr>
          <w:rFonts w:ascii="Arial Black" w:hAnsi="Arial Black" w:cs="Tahoma"/>
          <w:color w:val="02385A"/>
          <w:sz w:val="36"/>
        </w:rPr>
      </w:pPr>
      <w:r>
        <w:br w:type="page"/>
      </w:r>
    </w:p>
    <w:p w:rsidR="00197F79" w:rsidRDefault="00433B1B" w:rsidP="00433B1B">
      <w:pPr>
        <w:pStyle w:val="01Heading1"/>
      </w:pPr>
      <w:bookmarkStart w:id="635" w:name="_Toc315351752"/>
      <w:bookmarkStart w:id="636" w:name="_Toc323812444"/>
      <w:bookmarkStart w:id="637" w:name="_Toc192920855"/>
      <w:bookmarkStart w:id="638" w:name="_Toc192921226"/>
      <w:bookmarkStart w:id="639" w:name="_Toc194468527"/>
      <w:bookmarkStart w:id="640" w:name="_Toc194475762"/>
      <w:bookmarkStart w:id="641" w:name="_Toc198521899"/>
      <w:bookmarkStart w:id="642" w:name="_Toc198523432"/>
      <w:bookmarkStart w:id="643" w:name="_Toc198523820"/>
      <w:bookmarkStart w:id="644" w:name="_Toc279996925"/>
      <w:bookmarkStart w:id="645" w:name="_Toc280078932"/>
      <w:bookmarkStart w:id="646" w:name="_Toc280093348"/>
      <w:bookmarkStart w:id="647" w:name="_Toc280191438"/>
      <w:bookmarkStart w:id="648" w:name="_Toc284420158"/>
      <w:bookmarkStart w:id="649" w:name="_Toc284420601"/>
      <w:bookmarkStart w:id="650" w:name="_Toc285193157"/>
      <w:bookmarkStart w:id="651" w:name="_Toc285193468"/>
      <w:bookmarkStart w:id="652" w:name="_Toc285193492"/>
      <w:bookmarkStart w:id="653" w:name="_Toc285194224"/>
      <w:bookmarkStart w:id="654" w:name="_Toc285194283"/>
      <w:bookmarkStart w:id="655" w:name="_Toc285194455"/>
      <w:bookmarkStart w:id="656" w:name="_Toc285195345"/>
      <w:bookmarkStart w:id="657" w:name="_Toc312305379"/>
      <w:bookmarkStart w:id="658" w:name="_Toc312306133"/>
      <w:bookmarkStart w:id="659" w:name="_Toc312306402"/>
      <w:bookmarkStart w:id="660" w:name="_Toc192920798"/>
      <w:bookmarkStart w:id="661" w:name="_Toc312306282"/>
      <w:bookmarkStart w:id="662" w:name="_Toc315344346"/>
      <w:bookmarkStart w:id="663" w:name="_Toc315345821"/>
      <w:bookmarkStart w:id="664" w:name="_Toc315348406"/>
      <w:bookmarkStart w:id="665" w:name="_Toc315348605"/>
      <w:bookmarkStart w:id="666" w:name="_Toc315348702"/>
      <w:r>
        <w:lastRenderedPageBreak/>
        <w:t>Reports</w:t>
      </w:r>
      <w:bookmarkEnd w:id="635"/>
      <w:bookmarkEnd w:id="636"/>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fldChar w:fldCharType="begin"/>
      </w:r>
      <w:r>
        <w:instrText xml:space="preserve"> TOC \o "1-9" \h \z \t "H1_Heading1,2,Chapter_Title,1" </w:instrText>
      </w:r>
      <w:r w:rsidR="00F1588C">
        <w:fldChar w:fldCharType="separate"/>
      </w:r>
    </w:p>
    <w:p w:rsidR="00272E3A" w:rsidRDefault="00F1588C" w:rsidP="00197F79">
      <w:pPr>
        <w:pStyle w:val="01LessonDivider"/>
      </w:pPr>
      <w:r>
        <w:fldChar w:fldCharType="end"/>
      </w:r>
      <w:r>
        <w:fldChar w:fldCharType="end"/>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00272E3A">
        <w:t xml:space="preserve">The following describes the reports that support Calendar Year End Processing. For more specific information about these reports, please refer to </w:t>
      </w:r>
      <w:r w:rsidR="00840A93">
        <w:t xml:space="preserve">the </w:t>
      </w:r>
      <w:r w:rsidR="00272E3A">
        <w:t>Reports and Processes</w:t>
      </w:r>
      <w:r w:rsidR="00840A93">
        <w:t xml:space="preserve"> section</w:t>
      </w:r>
      <w:r w:rsidR="00272E3A">
        <w:t xml:space="preserve">, in the Banner Human Resources User </w:t>
      </w:r>
      <w:r w:rsidR="00F059A0">
        <w:t>M</w:t>
      </w:r>
      <w:r w:rsidR="00272E3A">
        <w:t>anual.</w:t>
      </w:r>
    </w:p>
    <w:p w:rsidR="00286F83" w:rsidRDefault="00272E3A">
      <w:pPr>
        <w:pStyle w:val="Body"/>
      </w:pPr>
      <w:r>
        <w:t>The following chart lists the report, its Banner name and its functionality.</w:t>
      </w:r>
    </w:p>
    <w:p w:rsidR="00C05F67" w:rsidRDefault="00C05F67">
      <w:pPr>
        <w:pStyle w:val="Body"/>
      </w:pPr>
    </w:p>
    <w:p w:rsidR="00272E3A" w:rsidRDefault="00272E3A" w:rsidP="00F059A0">
      <w:pPr>
        <w:pStyle w:val="TablePadding"/>
      </w:pPr>
    </w:p>
    <w:tbl>
      <w:tblPr>
        <w:tblW w:w="0" w:type="auto"/>
        <w:tblInd w:w="432" w:type="dxa"/>
        <w:tblLayout w:type="fixed"/>
        <w:tblCellMar>
          <w:left w:w="72" w:type="dxa"/>
          <w:right w:w="72" w:type="dxa"/>
        </w:tblCellMar>
        <w:tblLook w:val="0000"/>
      </w:tblPr>
      <w:tblGrid>
        <w:gridCol w:w="2340"/>
        <w:gridCol w:w="1980"/>
        <w:gridCol w:w="8190"/>
      </w:tblGrid>
      <w:tr w:rsidR="00272E3A" w:rsidTr="00F64D5B">
        <w:trPr>
          <w:cantSplit/>
        </w:trPr>
        <w:tc>
          <w:tcPr>
            <w:tcW w:w="2340" w:type="dxa"/>
            <w:tcBorders>
              <w:top w:val="single" w:sz="6" w:space="0" w:color="auto"/>
              <w:left w:val="single" w:sz="6" w:space="0" w:color="auto"/>
              <w:bottom w:val="single" w:sz="6" w:space="0" w:color="auto"/>
              <w:right w:val="single" w:sz="6" w:space="0" w:color="auto"/>
            </w:tcBorders>
          </w:tcPr>
          <w:p w:rsidR="00272E3A" w:rsidRPr="001B44FE" w:rsidRDefault="00272E3A" w:rsidP="00FA7A4E">
            <w:pPr>
              <w:pStyle w:val="Body"/>
              <w:rPr>
                <w:b/>
              </w:rPr>
            </w:pPr>
            <w:r w:rsidRPr="001B44FE">
              <w:rPr>
                <w:b/>
              </w:rPr>
              <w:t>Report Name</w:t>
            </w:r>
          </w:p>
        </w:tc>
        <w:tc>
          <w:tcPr>
            <w:tcW w:w="1980" w:type="dxa"/>
            <w:tcBorders>
              <w:top w:val="single" w:sz="6" w:space="0" w:color="auto"/>
              <w:left w:val="single" w:sz="6" w:space="0" w:color="auto"/>
              <w:bottom w:val="single" w:sz="6" w:space="0" w:color="auto"/>
              <w:right w:val="single" w:sz="6" w:space="0" w:color="auto"/>
            </w:tcBorders>
          </w:tcPr>
          <w:p w:rsidR="00272E3A" w:rsidRPr="001B44FE" w:rsidRDefault="00272E3A" w:rsidP="00FA7A4E">
            <w:pPr>
              <w:pStyle w:val="Body"/>
              <w:rPr>
                <w:b/>
              </w:rPr>
            </w:pPr>
            <w:r w:rsidRPr="001B44FE">
              <w:rPr>
                <w:b/>
              </w:rPr>
              <w:t>Banner Name</w:t>
            </w:r>
          </w:p>
        </w:tc>
        <w:tc>
          <w:tcPr>
            <w:tcW w:w="8190" w:type="dxa"/>
            <w:tcBorders>
              <w:top w:val="single" w:sz="6" w:space="0" w:color="auto"/>
              <w:left w:val="single" w:sz="6" w:space="0" w:color="auto"/>
              <w:bottom w:val="single" w:sz="6" w:space="0" w:color="auto"/>
              <w:right w:val="single" w:sz="6" w:space="0" w:color="auto"/>
            </w:tcBorders>
          </w:tcPr>
          <w:p w:rsidR="00286F83" w:rsidRPr="001B44FE" w:rsidRDefault="00272E3A">
            <w:pPr>
              <w:pStyle w:val="Body"/>
              <w:rPr>
                <w:b/>
              </w:rPr>
            </w:pPr>
            <w:r w:rsidRPr="001B44FE">
              <w:rPr>
                <w:b/>
              </w:rPr>
              <w:t>Functionality</w:t>
            </w:r>
          </w:p>
        </w:tc>
      </w:tr>
      <w:tr w:rsidR="00272E3A" w:rsidTr="00F64D5B">
        <w:trPr>
          <w:cantSplit/>
        </w:trPr>
        <w:tc>
          <w:tcPr>
            <w:tcW w:w="234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1099-R</w:t>
            </w:r>
          </w:p>
        </w:tc>
        <w:tc>
          <w:tcPr>
            <w:tcW w:w="198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PXR1099</w:t>
            </w:r>
          </w:p>
        </w:tc>
        <w:tc>
          <w:tcPr>
            <w:tcW w:w="8190" w:type="dxa"/>
            <w:tcBorders>
              <w:top w:val="single" w:sz="6" w:space="0" w:color="auto"/>
              <w:left w:val="single" w:sz="6" w:space="0" w:color="auto"/>
              <w:bottom w:val="single" w:sz="6" w:space="0" w:color="auto"/>
              <w:right w:val="single" w:sz="6" w:space="0" w:color="auto"/>
            </w:tcBorders>
          </w:tcPr>
          <w:p w:rsidR="00286F83" w:rsidRDefault="00272E3A">
            <w:pPr>
              <w:pStyle w:val="Body"/>
            </w:pPr>
            <w:r>
              <w:t>Generates 1099- R report and magnetic media data</w:t>
            </w:r>
          </w:p>
        </w:tc>
      </w:tr>
      <w:tr w:rsidR="00272E3A" w:rsidTr="00F64D5B">
        <w:trPr>
          <w:cantSplit/>
        </w:trPr>
        <w:tc>
          <w:tcPr>
            <w:tcW w:w="234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1099-R Load Process</w:t>
            </w:r>
          </w:p>
        </w:tc>
        <w:tc>
          <w:tcPr>
            <w:tcW w:w="198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PXP1099</w:t>
            </w:r>
          </w:p>
        </w:tc>
        <w:tc>
          <w:tcPr>
            <w:tcW w:w="8190" w:type="dxa"/>
            <w:tcBorders>
              <w:top w:val="single" w:sz="6" w:space="0" w:color="auto"/>
              <w:left w:val="single" w:sz="6" w:space="0" w:color="auto"/>
              <w:bottom w:val="single" w:sz="6" w:space="0" w:color="auto"/>
              <w:right w:val="single" w:sz="6" w:space="0" w:color="auto"/>
            </w:tcBorders>
          </w:tcPr>
          <w:p w:rsidR="00286F83" w:rsidRDefault="00272E3A">
            <w:pPr>
              <w:pStyle w:val="Body"/>
            </w:pPr>
            <w:r>
              <w:t xml:space="preserve">Loads 1099- R data into PXA1099. To generate 1099- R forms, run this process followed by PXR1099. (To review and/ or </w:t>
            </w:r>
          </w:p>
          <w:p w:rsidR="00286F83" w:rsidRDefault="00272E3A">
            <w:pPr>
              <w:pStyle w:val="Body"/>
            </w:pPr>
            <w:r>
              <w:t>Revise data after running this process, access PXA1099 before you run PXR1099.)</w:t>
            </w:r>
          </w:p>
        </w:tc>
      </w:tr>
      <w:tr w:rsidR="00272E3A" w:rsidTr="00F64D5B">
        <w:trPr>
          <w:cantSplit/>
        </w:trPr>
        <w:tc>
          <w:tcPr>
            <w:tcW w:w="234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1042-S Report</w:t>
            </w:r>
          </w:p>
        </w:tc>
        <w:tc>
          <w:tcPr>
            <w:tcW w:w="198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PXR1042</w:t>
            </w:r>
          </w:p>
        </w:tc>
        <w:tc>
          <w:tcPr>
            <w:tcW w:w="8190" w:type="dxa"/>
            <w:tcBorders>
              <w:top w:val="single" w:sz="6" w:space="0" w:color="auto"/>
              <w:left w:val="single" w:sz="6" w:space="0" w:color="auto"/>
              <w:bottom w:val="single" w:sz="6" w:space="0" w:color="auto"/>
              <w:right w:val="single" w:sz="6" w:space="0" w:color="auto"/>
            </w:tcBorders>
          </w:tcPr>
          <w:p w:rsidR="00286F83" w:rsidRDefault="00272E3A">
            <w:pPr>
              <w:pStyle w:val="Body"/>
            </w:pPr>
            <w:r>
              <w:t>Generates Form 1042- S (Foreign Person's U. S. Source Income Subject to Withholding).</w:t>
            </w:r>
          </w:p>
        </w:tc>
      </w:tr>
      <w:tr w:rsidR="00272E3A" w:rsidTr="00F64D5B">
        <w:trPr>
          <w:cantSplit/>
        </w:trPr>
        <w:tc>
          <w:tcPr>
            <w:tcW w:w="234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US. W-2 Wage and Tax Statement</w:t>
            </w:r>
          </w:p>
        </w:tc>
        <w:tc>
          <w:tcPr>
            <w:tcW w:w="198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PXRW2</w:t>
            </w:r>
            <w:r w:rsidR="00924A31">
              <w:t>XX</w:t>
            </w:r>
          </w:p>
        </w:tc>
        <w:tc>
          <w:tcPr>
            <w:tcW w:w="8190" w:type="dxa"/>
            <w:tcBorders>
              <w:top w:val="single" w:sz="6" w:space="0" w:color="auto"/>
              <w:left w:val="single" w:sz="6" w:space="0" w:color="auto"/>
              <w:bottom w:val="single" w:sz="6" w:space="0" w:color="auto"/>
              <w:right w:val="single" w:sz="6" w:space="0" w:color="auto"/>
            </w:tcBorders>
          </w:tcPr>
          <w:p w:rsidR="00286F83" w:rsidRDefault="00272E3A">
            <w:pPr>
              <w:pStyle w:val="Body"/>
              <w:rPr>
                <w:i/>
                <w:iCs/>
              </w:rPr>
            </w:pPr>
            <w:r>
              <w:t>Generates United States W- 2 form, totals report, and the error report pxrw2us. Err: The error report generates only when errors exist on the W- 2s. (</w:t>
            </w:r>
            <w:r w:rsidRPr="00F059A0">
              <w:rPr>
                <w:bCs/>
              </w:rPr>
              <w:t>Note</w:t>
            </w:r>
            <w:r>
              <w:rPr>
                <w:bCs/>
              </w:rPr>
              <w:t>:</w:t>
            </w:r>
            <w:r>
              <w:rPr>
                <w:b/>
                <w:bCs/>
              </w:rPr>
              <w:t xml:space="preserve"> </w:t>
            </w:r>
            <w:r w:rsidR="00F059A0">
              <w:rPr>
                <w:b/>
                <w:bCs/>
              </w:rPr>
              <w:t xml:space="preserve"> </w:t>
            </w:r>
            <w:r>
              <w:t xml:space="preserve">For instructions on generating W- 2s, refer to the </w:t>
            </w:r>
            <w:r>
              <w:rPr>
                <w:i/>
                <w:iCs/>
              </w:rPr>
              <w:t xml:space="preserve">W- 2 Processing </w:t>
            </w:r>
            <w:r>
              <w:t xml:space="preserve">section of Chapter </w:t>
            </w:r>
            <w:r w:rsidR="00FF47DD">
              <w:t>8</w:t>
            </w:r>
            <w:r>
              <w:t>, User Manual.</w:t>
            </w:r>
          </w:p>
        </w:tc>
      </w:tr>
    </w:tbl>
    <w:p w:rsidR="00272E3A" w:rsidRDefault="00272E3A" w:rsidP="00FA7A4E">
      <w:pPr>
        <w:pStyle w:val="Body"/>
      </w:pPr>
      <w:r>
        <w:br w:type="page"/>
      </w:r>
    </w:p>
    <w:tbl>
      <w:tblPr>
        <w:tblW w:w="0" w:type="auto"/>
        <w:tblInd w:w="432" w:type="dxa"/>
        <w:tblLayout w:type="fixed"/>
        <w:tblCellMar>
          <w:left w:w="72" w:type="dxa"/>
          <w:right w:w="72" w:type="dxa"/>
        </w:tblCellMar>
        <w:tblLook w:val="0000"/>
      </w:tblPr>
      <w:tblGrid>
        <w:gridCol w:w="2340"/>
        <w:gridCol w:w="1980"/>
        <w:gridCol w:w="8190"/>
      </w:tblGrid>
      <w:tr w:rsidR="00272E3A" w:rsidTr="00F059A0">
        <w:trPr>
          <w:cantSplit/>
        </w:trPr>
        <w:tc>
          <w:tcPr>
            <w:tcW w:w="234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lastRenderedPageBreak/>
              <w:t>1099-R</w:t>
            </w:r>
          </w:p>
        </w:tc>
        <w:tc>
          <w:tcPr>
            <w:tcW w:w="198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PXR1099</w:t>
            </w:r>
          </w:p>
        </w:tc>
        <w:tc>
          <w:tcPr>
            <w:tcW w:w="8190" w:type="dxa"/>
            <w:tcBorders>
              <w:top w:val="single" w:sz="6" w:space="0" w:color="auto"/>
              <w:left w:val="single" w:sz="6" w:space="0" w:color="auto"/>
              <w:bottom w:val="single" w:sz="6" w:space="0" w:color="auto"/>
              <w:right w:val="single" w:sz="6" w:space="0" w:color="auto"/>
            </w:tcBorders>
          </w:tcPr>
          <w:p w:rsidR="00286F83" w:rsidRDefault="00272E3A">
            <w:pPr>
              <w:pStyle w:val="Body"/>
            </w:pPr>
            <w:r>
              <w:t>Generates 1099- R report and magnetic media data.</w:t>
            </w:r>
          </w:p>
        </w:tc>
      </w:tr>
      <w:tr w:rsidR="00272E3A" w:rsidTr="00F059A0">
        <w:trPr>
          <w:cantSplit/>
        </w:trPr>
        <w:tc>
          <w:tcPr>
            <w:tcW w:w="234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Tax Table Report</w:t>
            </w:r>
          </w:p>
        </w:tc>
        <w:tc>
          <w:tcPr>
            <w:tcW w:w="198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PXRLIST</w:t>
            </w:r>
          </w:p>
        </w:tc>
        <w:tc>
          <w:tcPr>
            <w:tcW w:w="8190" w:type="dxa"/>
            <w:tcBorders>
              <w:top w:val="single" w:sz="6" w:space="0" w:color="auto"/>
              <w:left w:val="single" w:sz="6" w:space="0" w:color="auto"/>
              <w:bottom w:val="single" w:sz="6" w:space="0" w:color="auto"/>
              <w:right w:val="single" w:sz="6" w:space="0" w:color="auto"/>
            </w:tcBorders>
          </w:tcPr>
          <w:p w:rsidR="00286F83" w:rsidRDefault="00272E3A">
            <w:pPr>
              <w:pStyle w:val="Body"/>
            </w:pPr>
            <w:r>
              <w:t>Produces a report which shows all Tax Table entries.</w:t>
            </w:r>
          </w:p>
        </w:tc>
      </w:tr>
      <w:tr w:rsidR="00272E3A" w:rsidTr="00F059A0">
        <w:trPr>
          <w:cantSplit/>
        </w:trPr>
        <w:tc>
          <w:tcPr>
            <w:tcW w:w="234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Tax Depository Report</w:t>
            </w:r>
          </w:p>
        </w:tc>
        <w:tc>
          <w:tcPr>
            <w:tcW w:w="198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PXRTDEP</w:t>
            </w:r>
          </w:p>
        </w:tc>
        <w:tc>
          <w:tcPr>
            <w:tcW w:w="8190" w:type="dxa"/>
            <w:tcBorders>
              <w:top w:val="single" w:sz="6" w:space="0" w:color="auto"/>
              <w:left w:val="single" w:sz="6" w:space="0" w:color="auto"/>
              <w:bottom w:val="single" w:sz="6" w:space="0" w:color="auto"/>
              <w:right w:val="single" w:sz="6" w:space="0" w:color="auto"/>
            </w:tcBorders>
          </w:tcPr>
          <w:p w:rsidR="00286F83" w:rsidRDefault="00272E3A">
            <w:pPr>
              <w:pStyle w:val="Body"/>
            </w:pPr>
            <w:r w:rsidRPr="00106E8D">
              <w:t>Reports on a site's tax liabilities.  Provides data for use in determining tax liability to be reported on the Form 8109 (Federal Tax Deposit Coupon) for the tax liability period.  Lists all employee tax deductions, employer liability, subject and non</w:t>
            </w:r>
            <w:r w:rsidR="00106E8D" w:rsidRPr="00106E8D">
              <w:t xml:space="preserve"> </w:t>
            </w:r>
            <w:r w:rsidRPr="00106E8D">
              <w:t>subject income, and total income.  Supports Form 941 reconciliation, including the 941 Schedule A breakdown of tax liability.  You can also use this data in reconciling the quarterly Form 941 by comparing the actual deposits made throughout the reporting quarter to the information generated by the current Form 941 Detail Report (PXRP941).</w:t>
            </w:r>
          </w:p>
        </w:tc>
      </w:tr>
      <w:tr w:rsidR="00272E3A" w:rsidTr="00F059A0">
        <w:trPr>
          <w:cantSplit/>
        </w:trPr>
        <w:tc>
          <w:tcPr>
            <w:tcW w:w="234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Form 941</w:t>
            </w:r>
          </w:p>
        </w:tc>
        <w:tc>
          <w:tcPr>
            <w:tcW w:w="1980" w:type="dxa"/>
            <w:tcBorders>
              <w:top w:val="single" w:sz="6" w:space="0" w:color="auto"/>
              <w:left w:val="single" w:sz="6" w:space="0" w:color="auto"/>
              <w:bottom w:val="single" w:sz="6" w:space="0" w:color="auto"/>
              <w:right w:val="single" w:sz="6" w:space="0" w:color="auto"/>
            </w:tcBorders>
          </w:tcPr>
          <w:p w:rsidR="00272E3A" w:rsidRDefault="00272E3A" w:rsidP="00FA7A4E">
            <w:pPr>
              <w:pStyle w:val="Body"/>
            </w:pPr>
            <w:r>
              <w:t>PXRP941</w:t>
            </w:r>
          </w:p>
        </w:tc>
        <w:tc>
          <w:tcPr>
            <w:tcW w:w="8190" w:type="dxa"/>
            <w:tcBorders>
              <w:top w:val="single" w:sz="6" w:space="0" w:color="auto"/>
              <w:left w:val="single" w:sz="6" w:space="0" w:color="auto"/>
              <w:bottom w:val="single" w:sz="6" w:space="0" w:color="auto"/>
              <w:right w:val="single" w:sz="6" w:space="0" w:color="auto"/>
            </w:tcBorders>
          </w:tcPr>
          <w:p w:rsidR="00286F83" w:rsidRDefault="00272E3A">
            <w:pPr>
              <w:pStyle w:val="Body"/>
              <w:rPr>
                <w:sz w:val="24"/>
              </w:rPr>
            </w:pPr>
            <w:r>
              <w:t>Detail report of data used to complete the 941 Form.</w:t>
            </w:r>
          </w:p>
        </w:tc>
      </w:tr>
      <w:tr w:rsidR="007A7936" w:rsidTr="00F059A0">
        <w:trPr>
          <w:cantSplit/>
        </w:trPr>
        <w:tc>
          <w:tcPr>
            <w:tcW w:w="2340" w:type="dxa"/>
            <w:tcBorders>
              <w:top w:val="single" w:sz="6" w:space="0" w:color="auto"/>
              <w:left w:val="single" w:sz="6" w:space="0" w:color="auto"/>
              <w:bottom w:val="single" w:sz="6" w:space="0" w:color="auto"/>
              <w:right w:val="single" w:sz="6" w:space="0" w:color="auto"/>
            </w:tcBorders>
          </w:tcPr>
          <w:p w:rsidR="007A7936" w:rsidRDefault="007A7936" w:rsidP="00FA7A4E">
            <w:pPr>
              <w:pStyle w:val="Body"/>
            </w:pPr>
            <w:r w:rsidRPr="007A7936">
              <w:t xml:space="preserve">United States W-2 2010 </w:t>
            </w:r>
          </w:p>
        </w:tc>
        <w:tc>
          <w:tcPr>
            <w:tcW w:w="1980" w:type="dxa"/>
            <w:tcBorders>
              <w:top w:val="single" w:sz="6" w:space="0" w:color="auto"/>
              <w:left w:val="single" w:sz="6" w:space="0" w:color="auto"/>
              <w:bottom w:val="single" w:sz="6" w:space="0" w:color="auto"/>
              <w:right w:val="single" w:sz="6" w:space="0" w:color="auto"/>
            </w:tcBorders>
          </w:tcPr>
          <w:p w:rsidR="007A7936" w:rsidRDefault="007A7936" w:rsidP="00FA7A4E">
            <w:pPr>
              <w:pStyle w:val="Body"/>
            </w:pPr>
            <w:r w:rsidRPr="007A7936">
              <w:t>PXRW210</w:t>
            </w:r>
          </w:p>
        </w:tc>
        <w:tc>
          <w:tcPr>
            <w:tcW w:w="8190" w:type="dxa"/>
            <w:tcBorders>
              <w:top w:val="single" w:sz="6" w:space="0" w:color="auto"/>
              <w:left w:val="single" w:sz="6" w:space="0" w:color="auto"/>
              <w:bottom w:val="single" w:sz="6" w:space="0" w:color="auto"/>
              <w:right w:val="single" w:sz="6" w:space="0" w:color="auto"/>
            </w:tcBorders>
          </w:tcPr>
          <w:p w:rsidR="00286F83" w:rsidRDefault="00992BC1">
            <w:pPr>
              <w:pStyle w:val="Body"/>
            </w:pPr>
            <w:proofErr w:type="gramStart"/>
            <w:r>
              <w:t>g</w:t>
            </w:r>
            <w:r w:rsidR="007A7936">
              <w:t>enerates</w:t>
            </w:r>
            <w:proofErr w:type="gramEnd"/>
            <w:r w:rsidR="007A7936">
              <w:t xml:space="preserve"> United States W-2 form, Form 6559 totals report, and the error/log report pxrw210.log for tax year 2010 and greater. You can print totals in the .</w:t>
            </w:r>
            <w:proofErr w:type="spellStart"/>
            <w:r w:rsidR="007A7936">
              <w:t>lis</w:t>
            </w:r>
            <w:proofErr w:type="spellEnd"/>
            <w:r w:rsidR="007A7936">
              <w:t xml:space="preserve"> file when the Processing Mode parameter is set to T. You can view error messages printed on one line after the name and SSN in the .log file. When W-2 forms are created, the totals will be printed in the .log file.</w:t>
            </w:r>
          </w:p>
        </w:tc>
      </w:tr>
      <w:tr w:rsidR="00317EC2" w:rsidTr="00F059A0">
        <w:trPr>
          <w:cantSplit/>
        </w:trPr>
        <w:tc>
          <w:tcPr>
            <w:tcW w:w="2340" w:type="dxa"/>
            <w:tcBorders>
              <w:top w:val="single" w:sz="6" w:space="0" w:color="auto"/>
              <w:left w:val="single" w:sz="6" w:space="0" w:color="auto"/>
              <w:bottom w:val="single" w:sz="6" w:space="0" w:color="auto"/>
              <w:right w:val="single" w:sz="6" w:space="0" w:color="auto"/>
            </w:tcBorders>
          </w:tcPr>
          <w:p w:rsidR="00317EC2" w:rsidRPr="007A7936" w:rsidRDefault="00317EC2" w:rsidP="00FA7A4E">
            <w:pPr>
              <w:pStyle w:val="Body"/>
            </w:pPr>
            <w:r>
              <w:t>W-2 201</w:t>
            </w:r>
            <w:r w:rsidR="00F16ABA">
              <w:t>1</w:t>
            </w:r>
            <w:r>
              <w:t xml:space="preserve"> EFW2 File</w:t>
            </w:r>
          </w:p>
        </w:tc>
        <w:tc>
          <w:tcPr>
            <w:tcW w:w="1980" w:type="dxa"/>
            <w:tcBorders>
              <w:top w:val="single" w:sz="6" w:space="0" w:color="auto"/>
              <w:left w:val="single" w:sz="6" w:space="0" w:color="auto"/>
              <w:bottom w:val="single" w:sz="6" w:space="0" w:color="auto"/>
              <w:right w:val="single" w:sz="6" w:space="0" w:color="auto"/>
            </w:tcBorders>
          </w:tcPr>
          <w:p w:rsidR="00317EC2" w:rsidRPr="007A7936" w:rsidRDefault="00317EC2" w:rsidP="00FA7A4E">
            <w:pPr>
              <w:pStyle w:val="Body"/>
            </w:pPr>
            <w:r>
              <w:t xml:space="preserve"> PXPW21</w:t>
            </w:r>
            <w:r w:rsidR="00230024">
              <w:t>1</w:t>
            </w:r>
          </w:p>
        </w:tc>
        <w:tc>
          <w:tcPr>
            <w:tcW w:w="8190" w:type="dxa"/>
            <w:tcBorders>
              <w:top w:val="single" w:sz="6" w:space="0" w:color="auto"/>
              <w:left w:val="single" w:sz="6" w:space="0" w:color="auto"/>
              <w:bottom w:val="single" w:sz="6" w:space="0" w:color="auto"/>
              <w:right w:val="single" w:sz="6" w:space="0" w:color="auto"/>
            </w:tcBorders>
          </w:tcPr>
          <w:p w:rsidR="00286F83" w:rsidRDefault="008C1323">
            <w:pPr>
              <w:pStyle w:val="Body"/>
            </w:pPr>
            <w:r>
              <w:t>Processes generate</w:t>
            </w:r>
            <w:r w:rsidR="00317EC2">
              <w:t xml:space="preserve"> a file (W2REPORT) in EFW2 format for filing United States W-2 information for years 201</w:t>
            </w:r>
            <w:r w:rsidR="00230024">
              <w:t>1</w:t>
            </w:r>
            <w:r w:rsidR="00317EC2">
              <w:t xml:space="preserve"> and greater.  The .log file of this report also shows all errors.  </w:t>
            </w:r>
            <w:r w:rsidR="00230024">
              <w:t>For 2011, m</w:t>
            </w:r>
            <w:r w:rsidR="00230024" w:rsidRPr="00230024">
              <w:t>odifications have been made to add new field locations for use in the W-2 process.</w:t>
            </w:r>
            <w:r w:rsidR="00230024">
              <w:t xml:space="preserve">  </w:t>
            </w:r>
            <w:r w:rsidR="00317EC2">
              <w:t>Detailed specifications of the EFW2 file are available and may be downloaded from the following web site:  http://www.ssa.gov/employer</w:t>
            </w:r>
          </w:p>
        </w:tc>
      </w:tr>
      <w:tr w:rsidR="004752A2" w:rsidTr="00F059A0">
        <w:trPr>
          <w:cantSplit/>
        </w:trPr>
        <w:tc>
          <w:tcPr>
            <w:tcW w:w="2340" w:type="dxa"/>
            <w:tcBorders>
              <w:top w:val="single" w:sz="6" w:space="0" w:color="auto"/>
              <w:left w:val="single" w:sz="6" w:space="0" w:color="auto"/>
              <w:bottom w:val="single" w:sz="6" w:space="0" w:color="auto"/>
              <w:right w:val="single" w:sz="6" w:space="0" w:color="auto"/>
            </w:tcBorders>
          </w:tcPr>
          <w:p w:rsidR="001175E8" w:rsidRDefault="004752A2" w:rsidP="00FA7A4E">
            <w:pPr>
              <w:pStyle w:val="Body"/>
            </w:pPr>
            <w:r w:rsidRPr="004752A2">
              <w:t xml:space="preserve">Puerto Rico Form W-2 Wage and Tax Statement </w:t>
            </w:r>
          </w:p>
        </w:tc>
        <w:tc>
          <w:tcPr>
            <w:tcW w:w="1980" w:type="dxa"/>
            <w:tcBorders>
              <w:top w:val="single" w:sz="6" w:space="0" w:color="auto"/>
              <w:left w:val="single" w:sz="6" w:space="0" w:color="auto"/>
              <w:bottom w:val="single" w:sz="6" w:space="0" w:color="auto"/>
              <w:right w:val="single" w:sz="6" w:space="0" w:color="auto"/>
            </w:tcBorders>
          </w:tcPr>
          <w:p w:rsidR="004752A2" w:rsidRDefault="004752A2" w:rsidP="00FA7A4E">
            <w:pPr>
              <w:pStyle w:val="Body"/>
            </w:pPr>
            <w:r w:rsidRPr="004752A2">
              <w:t>PXRW2PR</w:t>
            </w:r>
          </w:p>
        </w:tc>
        <w:tc>
          <w:tcPr>
            <w:tcW w:w="8190" w:type="dxa"/>
            <w:tcBorders>
              <w:top w:val="single" w:sz="6" w:space="0" w:color="auto"/>
              <w:left w:val="single" w:sz="6" w:space="0" w:color="auto"/>
              <w:bottom w:val="single" w:sz="6" w:space="0" w:color="auto"/>
              <w:right w:val="single" w:sz="6" w:space="0" w:color="auto"/>
            </w:tcBorders>
          </w:tcPr>
          <w:p w:rsidR="00286F83" w:rsidRDefault="00992BC1">
            <w:pPr>
              <w:pStyle w:val="Body"/>
            </w:pPr>
            <w:r w:rsidRPr="00992BC1">
              <w:t xml:space="preserve">Generates the Puerto Rico W-2PR form and the error report pxrw2pr.err. The error report generates data </w:t>
            </w:r>
            <w:r w:rsidR="008C1323" w:rsidRPr="00992BC1">
              <w:t>only when</w:t>
            </w:r>
            <w:r w:rsidRPr="00992BC1">
              <w:t xml:space="preserve"> errors exist on the W-2PRs.</w:t>
            </w:r>
          </w:p>
        </w:tc>
      </w:tr>
      <w:tr w:rsidR="00992BC1" w:rsidTr="00F059A0">
        <w:trPr>
          <w:cantSplit/>
        </w:trPr>
        <w:tc>
          <w:tcPr>
            <w:tcW w:w="2340" w:type="dxa"/>
            <w:tcBorders>
              <w:top w:val="single" w:sz="6" w:space="0" w:color="auto"/>
              <w:left w:val="single" w:sz="6" w:space="0" w:color="auto"/>
              <w:bottom w:val="single" w:sz="6" w:space="0" w:color="auto"/>
              <w:right w:val="single" w:sz="6" w:space="0" w:color="auto"/>
            </w:tcBorders>
          </w:tcPr>
          <w:p w:rsidR="00992BC1" w:rsidRPr="004752A2" w:rsidRDefault="00992BC1" w:rsidP="00FA7A4E">
            <w:pPr>
              <w:pStyle w:val="Body"/>
            </w:pPr>
            <w:r w:rsidRPr="00992BC1">
              <w:lastRenderedPageBreak/>
              <w:t xml:space="preserve">Puerto-Rico W-2 MMW2PR-1 File </w:t>
            </w:r>
          </w:p>
        </w:tc>
        <w:tc>
          <w:tcPr>
            <w:tcW w:w="1980" w:type="dxa"/>
            <w:tcBorders>
              <w:top w:val="single" w:sz="6" w:space="0" w:color="auto"/>
              <w:left w:val="single" w:sz="6" w:space="0" w:color="auto"/>
              <w:bottom w:val="single" w:sz="6" w:space="0" w:color="auto"/>
              <w:right w:val="single" w:sz="6" w:space="0" w:color="auto"/>
            </w:tcBorders>
          </w:tcPr>
          <w:p w:rsidR="00992BC1" w:rsidRPr="004752A2" w:rsidRDefault="00992BC1" w:rsidP="00FA7A4E">
            <w:pPr>
              <w:pStyle w:val="Body"/>
            </w:pPr>
            <w:r w:rsidRPr="00992BC1">
              <w:t>PXPW2MP</w:t>
            </w:r>
          </w:p>
        </w:tc>
        <w:tc>
          <w:tcPr>
            <w:tcW w:w="8190" w:type="dxa"/>
            <w:tcBorders>
              <w:top w:val="single" w:sz="6" w:space="0" w:color="auto"/>
              <w:left w:val="single" w:sz="6" w:space="0" w:color="auto"/>
              <w:bottom w:val="single" w:sz="6" w:space="0" w:color="auto"/>
              <w:right w:val="single" w:sz="6" w:space="0" w:color="auto"/>
            </w:tcBorders>
          </w:tcPr>
          <w:p w:rsidR="00286F83" w:rsidRDefault="00992BC1">
            <w:pPr>
              <w:pStyle w:val="Body"/>
            </w:pPr>
            <w:r>
              <w:t>Generates a file (W2REPORT) in EFW2 format for use in filing Puerto Rico W-2 information on diskette.  PXPW2MP produces an error report to show all address errors. The output filename for the error report is pxpw2mp.err.</w:t>
            </w:r>
          </w:p>
          <w:p w:rsidR="00286F83" w:rsidRDefault="00286F83">
            <w:pPr>
              <w:pStyle w:val="Body"/>
            </w:pPr>
          </w:p>
        </w:tc>
      </w:tr>
    </w:tbl>
    <w:p w:rsidR="00272E3A" w:rsidRDefault="00272E3A" w:rsidP="00FA7A4E">
      <w:pPr>
        <w:pStyle w:val="Body"/>
      </w:pPr>
    </w:p>
    <w:p w:rsidR="00272E3A" w:rsidRPr="000334BB" w:rsidRDefault="00272E3A" w:rsidP="00FA7A4E">
      <w:pPr>
        <w:pStyle w:val="Body"/>
      </w:pPr>
    </w:p>
    <w:p w:rsidR="00286F83" w:rsidRDefault="00286F83">
      <w:pPr>
        <w:pStyle w:val="Body"/>
      </w:pPr>
    </w:p>
    <w:p w:rsidR="00433B1B" w:rsidRDefault="00433B1B">
      <w:pPr>
        <w:rPr>
          <w:rFonts w:ascii="Arial Black" w:hAnsi="Arial Black" w:cs="Tahoma"/>
          <w:color w:val="02385A"/>
          <w:sz w:val="36"/>
        </w:rPr>
      </w:pPr>
      <w:bookmarkStart w:id="667" w:name="_Toc192921227"/>
      <w:bookmarkStart w:id="668" w:name="_Toc194468528"/>
      <w:bookmarkStart w:id="669" w:name="_Toc194475763"/>
      <w:bookmarkStart w:id="670" w:name="_Toc198521900"/>
      <w:bookmarkStart w:id="671" w:name="_Toc198523433"/>
      <w:bookmarkStart w:id="672" w:name="_Toc198523821"/>
      <w:bookmarkStart w:id="673" w:name="_Toc279996926"/>
      <w:bookmarkStart w:id="674" w:name="_Toc280078933"/>
      <w:bookmarkStart w:id="675" w:name="_Toc280093349"/>
      <w:bookmarkStart w:id="676" w:name="_Toc280191439"/>
      <w:bookmarkStart w:id="677" w:name="_Toc284420159"/>
      <w:bookmarkStart w:id="678" w:name="_Toc284420602"/>
      <w:bookmarkStart w:id="679" w:name="_Toc285193158"/>
      <w:bookmarkStart w:id="680" w:name="_Toc285193469"/>
      <w:bookmarkStart w:id="681" w:name="_Toc285193493"/>
      <w:bookmarkStart w:id="682" w:name="_Toc285194225"/>
      <w:bookmarkStart w:id="683" w:name="_Toc285194284"/>
      <w:bookmarkStart w:id="684" w:name="_Toc285194456"/>
      <w:bookmarkStart w:id="685" w:name="_Toc285195346"/>
      <w:bookmarkStart w:id="686" w:name="_Toc312305380"/>
      <w:bookmarkStart w:id="687" w:name="_Toc312306134"/>
      <w:bookmarkStart w:id="688" w:name="_Toc312306241"/>
      <w:bookmarkStart w:id="689" w:name="_Toc312306283"/>
      <w:bookmarkStart w:id="690" w:name="_Toc312306318"/>
      <w:bookmarkStart w:id="691" w:name="_Toc312306403"/>
      <w:bookmarkStart w:id="692" w:name="_Toc315344347"/>
      <w:bookmarkStart w:id="693" w:name="_Toc315345822"/>
      <w:bookmarkStart w:id="694" w:name="_Toc315348407"/>
      <w:bookmarkStart w:id="695" w:name="_Toc315348606"/>
      <w:bookmarkStart w:id="696" w:name="_Toc315348703"/>
      <w:r>
        <w:br w:type="page"/>
      </w:r>
    </w:p>
    <w:p w:rsidR="00197F79" w:rsidRDefault="00FF265A" w:rsidP="00AA3F8A">
      <w:pPr>
        <w:pStyle w:val="01Heading1"/>
      </w:pPr>
      <w:bookmarkStart w:id="697" w:name="_Toc315351753"/>
      <w:bookmarkStart w:id="698" w:name="_Toc323812445"/>
      <w:r w:rsidRPr="00AA3F8A">
        <w:lastRenderedPageBreak/>
        <w:t>Terminology</w:t>
      </w:r>
      <w:bookmarkEnd w:id="633"/>
      <w:bookmarkEnd w:id="634"/>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rsidRPr="00F1588C">
        <w:fldChar w:fldCharType="begin"/>
      </w:r>
      <w:r>
        <w:instrText xml:space="preserve"> TOC \o "1-9" \h \z \t "H1_Heading1,2,Chapter_Title,1" </w:instrText>
      </w:r>
      <w:r w:rsidR="00F1588C" w:rsidRPr="00F1588C">
        <w:fldChar w:fldCharType="separate"/>
      </w:r>
    </w:p>
    <w:p w:rsidR="00286F83" w:rsidRDefault="00F1588C" w:rsidP="00C05F67">
      <w:pPr>
        <w:pStyle w:val="02Heading2"/>
      </w:pPr>
      <w:r>
        <w:fldChar w:fldCharType="end"/>
      </w:r>
      <w:r>
        <w:fldChar w:fldCharType="end"/>
      </w:r>
      <w:r w:rsidR="00842FFA">
        <w:t>941</w:t>
      </w:r>
    </w:p>
    <w:p w:rsidR="00286F83" w:rsidRDefault="00842FFA">
      <w:pPr>
        <w:pStyle w:val="Body"/>
      </w:pPr>
      <w:r>
        <w:t>Employer’s Quarterly Tax Return.  Return that indicates what the wages and liabil</w:t>
      </w:r>
      <w:r w:rsidR="00AF4D44">
        <w:t>ities are for each quarter with</w:t>
      </w:r>
      <w:r>
        <w:t>in the calendar year.  Also indicates what the Tax deposits have been and when they have been deposited.</w:t>
      </w:r>
    </w:p>
    <w:p w:rsidR="00286F83" w:rsidRDefault="00842FFA" w:rsidP="00F27459">
      <w:pPr>
        <w:pStyle w:val="02Heading2"/>
      </w:pPr>
      <w:r>
        <w:t>Applicable gross</w:t>
      </w:r>
    </w:p>
    <w:p w:rsidR="00286F83" w:rsidRDefault="00842FFA">
      <w:pPr>
        <w:pStyle w:val="Body"/>
      </w:pPr>
      <w:r>
        <w:t xml:space="preserve">The amount of wages </w:t>
      </w:r>
      <w:r w:rsidR="00FF47DD">
        <w:t>associated with the tax.</w:t>
      </w:r>
    </w:p>
    <w:p w:rsidR="00286F83" w:rsidRDefault="00842FFA" w:rsidP="00F27459">
      <w:pPr>
        <w:pStyle w:val="02Heading2"/>
      </w:pPr>
      <w:r>
        <w:t>Constructive receipt</w:t>
      </w:r>
    </w:p>
    <w:p w:rsidR="00286F83" w:rsidRDefault="00842FFA">
      <w:pPr>
        <w:pStyle w:val="Body"/>
      </w:pPr>
      <w:proofErr w:type="gramStart"/>
      <w:r>
        <w:t>When an individual receives the monies, not when the monies are earned.</w:t>
      </w:r>
      <w:proofErr w:type="gramEnd"/>
      <w:r>
        <w:t xml:space="preserve"> </w:t>
      </w:r>
    </w:p>
    <w:p w:rsidR="00286F83" w:rsidRDefault="00842FFA">
      <w:pPr>
        <w:pStyle w:val="Body"/>
      </w:pPr>
      <w:r w:rsidRPr="007F5AE2">
        <w:rPr>
          <w:i/>
        </w:rPr>
        <w:t>Example:</w:t>
      </w:r>
      <w:r>
        <w:t xml:space="preserve"> Pay-period = March 1</w:t>
      </w:r>
      <w:r>
        <w:rPr>
          <w:vertAlign w:val="superscript"/>
        </w:rPr>
        <w:t>st</w:t>
      </w:r>
      <w:r>
        <w:t xml:space="preserve"> to the 15</w:t>
      </w:r>
      <w:r>
        <w:rPr>
          <w:vertAlign w:val="superscript"/>
        </w:rPr>
        <w:t>th</w:t>
      </w:r>
      <w:r>
        <w:t>, pay - day is the 20</w:t>
      </w:r>
      <w:r>
        <w:rPr>
          <w:vertAlign w:val="superscript"/>
        </w:rPr>
        <w:t>th</w:t>
      </w:r>
      <w:r>
        <w:t>.  The liability of the employer for taxes is not until the employee actually receives the pay.  The employee earned those monies the 1</w:t>
      </w:r>
      <w:r>
        <w:rPr>
          <w:vertAlign w:val="superscript"/>
        </w:rPr>
        <w:t>st</w:t>
      </w:r>
      <w:r>
        <w:t xml:space="preserve"> to the 15</w:t>
      </w:r>
      <w:r>
        <w:rPr>
          <w:vertAlign w:val="superscript"/>
        </w:rPr>
        <w:t>th</w:t>
      </w:r>
      <w:r>
        <w:t>, but they did not receive the monies until the 20</w:t>
      </w:r>
      <w:r>
        <w:rPr>
          <w:vertAlign w:val="superscript"/>
        </w:rPr>
        <w:t>th</w:t>
      </w:r>
      <w:r>
        <w:t>.</w:t>
      </w:r>
    </w:p>
    <w:p w:rsidR="00286F83" w:rsidRDefault="00842FFA" w:rsidP="00F27459">
      <w:pPr>
        <w:pStyle w:val="02Heading2"/>
      </w:pPr>
      <w:r>
        <w:t>Employer ID</w:t>
      </w:r>
    </w:p>
    <w:p w:rsidR="00286F83" w:rsidRDefault="00842FFA">
      <w:pPr>
        <w:pStyle w:val="Body"/>
      </w:pPr>
      <w:r>
        <w:t xml:space="preserve">The employer ID is a specific Tax ID number issued by the IRS (Internal Revenue service).  </w:t>
      </w:r>
      <w:proofErr w:type="gramStart"/>
      <w:r>
        <w:t>May also be referred to as “TIN” or Taxpayer ID Number.</w:t>
      </w:r>
      <w:proofErr w:type="gramEnd"/>
    </w:p>
    <w:p w:rsidR="00286F83" w:rsidRDefault="00842FFA" w:rsidP="00F27459">
      <w:pPr>
        <w:pStyle w:val="02Heading2"/>
      </w:pPr>
      <w:r>
        <w:t>Imputed income</w:t>
      </w:r>
    </w:p>
    <w:p w:rsidR="00286F83" w:rsidRDefault="001B3B33">
      <w:pPr>
        <w:pStyle w:val="Body"/>
      </w:pPr>
      <w:proofErr w:type="gramStart"/>
      <w:r>
        <w:t>The t</w:t>
      </w:r>
      <w:r w:rsidR="00842FFA">
        <w:t xml:space="preserve">axable amount of the </w:t>
      </w:r>
      <w:r>
        <w:t>premium amount for coverage of l</w:t>
      </w:r>
      <w:r w:rsidR="00842FFA">
        <w:t>ife insurance over $50,000.00 for an employee.</w:t>
      </w:r>
      <w:proofErr w:type="gramEnd"/>
    </w:p>
    <w:p w:rsidR="00286F83" w:rsidRDefault="00842FFA" w:rsidP="00F27459">
      <w:pPr>
        <w:pStyle w:val="02Heading2"/>
      </w:pPr>
      <w:r>
        <w:lastRenderedPageBreak/>
        <w:t>IRS</w:t>
      </w:r>
    </w:p>
    <w:p w:rsidR="00286F83" w:rsidRDefault="00842FFA">
      <w:pPr>
        <w:pStyle w:val="Body"/>
      </w:pPr>
      <w:r>
        <w:t>Internal Revenue Service, 941 tax returns filed with this agency.</w:t>
      </w:r>
    </w:p>
    <w:p w:rsidR="00286F83" w:rsidRDefault="00842FFA" w:rsidP="00F27459">
      <w:pPr>
        <w:pStyle w:val="02Heading2"/>
      </w:pPr>
      <w:r>
        <w:t>Pre-tax</w:t>
      </w:r>
    </w:p>
    <w:p w:rsidR="00286F83" w:rsidRDefault="00842FFA">
      <w:pPr>
        <w:pStyle w:val="Body"/>
      </w:pPr>
      <w:proofErr w:type="gramStart"/>
      <w:r>
        <w:t>A deduction that is taken prior to taxes being calculated</w:t>
      </w:r>
      <w:r w:rsidR="001B3B33">
        <w:t xml:space="preserve"> and deducted</w:t>
      </w:r>
      <w:r>
        <w:t>.</w:t>
      </w:r>
      <w:proofErr w:type="gramEnd"/>
      <w:r>
        <w:t xml:space="preserve">  Gross wages less appropriate pre-tax deduction = Applicable gross for that Deductions.  Deductions do not always have a pre tax status on all taxes.  </w:t>
      </w:r>
    </w:p>
    <w:p w:rsidR="00286F83" w:rsidRDefault="00842FFA">
      <w:pPr>
        <w:pStyle w:val="Body"/>
      </w:pPr>
      <w:r w:rsidRPr="007F5AE2">
        <w:rPr>
          <w:bCs/>
          <w:i/>
        </w:rPr>
        <w:t>Example:</w:t>
      </w:r>
      <w:r>
        <w:rPr>
          <w:bCs/>
          <w:i/>
        </w:rPr>
        <w:t xml:space="preserve"> </w:t>
      </w:r>
      <w:r>
        <w:t>an employee paid medical deduction (assumption it is a qualified Section 125 under the IRS code) would lower the gross for all taxes, Federal, FICA, Medicare (check with each state as some allow and some don’t).  But an employee contribution for a TSA, 403B, or 401K would only reduce the applicable gross for Federal Tax and usually State Tax (check to verify your state).</w:t>
      </w:r>
    </w:p>
    <w:p w:rsidR="00286F83" w:rsidRDefault="00842FFA" w:rsidP="00F27459">
      <w:pPr>
        <w:pStyle w:val="02Heading2"/>
      </w:pPr>
      <w:r>
        <w:t>Quarters</w:t>
      </w:r>
    </w:p>
    <w:p w:rsidR="00286F83" w:rsidRDefault="00842FFA">
      <w:pPr>
        <w:pStyle w:val="Body"/>
      </w:pPr>
      <w:r>
        <w:t>Qtr 1 = Jan, Feb, Mar</w:t>
      </w:r>
    </w:p>
    <w:p w:rsidR="00286F83" w:rsidRDefault="00842FFA">
      <w:pPr>
        <w:pStyle w:val="Body"/>
      </w:pPr>
      <w:r>
        <w:t>Qtr 2 = April, May, June</w:t>
      </w:r>
    </w:p>
    <w:p w:rsidR="00286F83" w:rsidRDefault="00842FFA">
      <w:pPr>
        <w:pStyle w:val="Body"/>
      </w:pPr>
      <w:r>
        <w:t>Qtr 3 = July, Aug, September</w:t>
      </w:r>
    </w:p>
    <w:p w:rsidR="00286F83" w:rsidRDefault="00842FFA">
      <w:pPr>
        <w:pStyle w:val="Body"/>
      </w:pPr>
      <w:r>
        <w:t>Qtr 4 = October, Nov, Dec</w:t>
      </w:r>
    </w:p>
    <w:p w:rsidR="00286F83" w:rsidRDefault="00842FFA" w:rsidP="00F27459">
      <w:pPr>
        <w:pStyle w:val="02Heading2"/>
      </w:pPr>
      <w:r>
        <w:t>SSA</w:t>
      </w:r>
    </w:p>
    <w:p w:rsidR="00286F83" w:rsidRDefault="00842FFA">
      <w:pPr>
        <w:pStyle w:val="Body"/>
      </w:pPr>
      <w:r>
        <w:t xml:space="preserve">Social Security Administration, W2’s filed with this agency.  The SSA makes available to the IRS, W2 totals by </w:t>
      </w:r>
      <w:r w:rsidR="00FF47DD">
        <w:t xml:space="preserve">SSN </w:t>
      </w:r>
      <w:r>
        <w:t>and the IRS then compares to the total of the 941’s that were submitted for the year.</w:t>
      </w:r>
    </w:p>
    <w:p w:rsidR="00286F83" w:rsidRDefault="00842FFA" w:rsidP="00F27459">
      <w:pPr>
        <w:pStyle w:val="02Heading2"/>
      </w:pPr>
      <w:r>
        <w:lastRenderedPageBreak/>
        <w:t>Tax deposit</w:t>
      </w:r>
    </w:p>
    <w:p w:rsidR="00286F83" w:rsidRDefault="00842FFA">
      <w:pPr>
        <w:pStyle w:val="Body"/>
      </w:pPr>
      <w:r>
        <w:t>The amount of Tax deposited for the given liability period.</w:t>
      </w:r>
    </w:p>
    <w:p w:rsidR="00286F83" w:rsidRDefault="00842FFA" w:rsidP="00F27459">
      <w:pPr>
        <w:pStyle w:val="02Heading2"/>
      </w:pPr>
      <w:r>
        <w:t>Tax liability</w:t>
      </w:r>
    </w:p>
    <w:p w:rsidR="00286F83" w:rsidRDefault="00842FFA">
      <w:pPr>
        <w:pStyle w:val="Body"/>
      </w:pPr>
      <w:proofErr w:type="gramStart"/>
      <w:r>
        <w:t>The amount of Tax Due for the given liability period.</w:t>
      </w:r>
      <w:proofErr w:type="gramEnd"/>
    </w:p>
    <w:p w:rsidR="00286F83" w:rsidRDefault="00842FFA" w:rsidP="00F27459">
      <w:pPr>
        <w:pStyle w:val="02Heading2"/>
      </w:pPr>
      <w:r>
        <w:t>Third party sick pay</w:t>
      </w:r>
    </w:p>
    <w:p w:rsidR="00286F83" w:rsidRDefault="00842FFA">
      <w:pPr>
        <w:pStyle w:val="Body"/>
        <w:rPr>
          <w:sz w:val="2"/>
        </w:rPr>
      </w:pPr>
      <w:r>
        <w:t>Disability pay provided to employees by a third party.  The insurance company issues the payment checks to the employee’s directly.  They also withhold FICA, Medicare and possibly Federal tax.  The Insurance provider also makes the deposits and then reports the amounts to the employer usually each month, so as the Employer portion can then be deposited.  These amounts are reported on employee’s W2’s at the end of the year.  Insurance providers usually send a complete list of the employee’s and the appropriate information to the organization the first part of January.</w:t>
      </w:r>
    </w:p>
    <w:p w:rsidR="00286F83" w:rsidRDefault="00842FFA" w:rsidP="00F27459">
      <w:pPr>
        <w:pStyle w:val="02Heading2"/>
      </w:pPr>
      <w:r>
        <w:t>W4</w:t>
      </w:r>
    </w:p>
    <w:p w:rsidR="00286F83" w:rsidRDefault="00842FFA">
      <w:pPr>
        <w:pStyle w:val="Body"/>
      </w:pPr>
      <w:r>
        <w:t>Form W-4 (Employees Withholding Allowance Certificate).  Employees indicate their withholding status and number of exemptions for calculation of Federal tax from wages.  Has nothing to do with marital status or number of dependents, is usually based on individuals personal Tax Return (1040).</w:t>
      </w:r>
    </w:p>
    <w:p w:rsidR="00286F83" w:rsidRDefault="00842FFA" w:rsidP="00F27459">
      <w:pPr>
        <w:pStyle w:val="02Heading2"/>
      </w:pPr>
      <w:r>
        <w:t>W2</w:t>
      </w:r>
    </w:p>
    <w:p w:rsidR="00286F83" w:rsidRDefault="00842FFA">
      <w:pPr>
        <w:pStyle w:val="Body"/>
      </w:pPr>
      <w:r>
        <w:t>Annual Wage and Tax statement issued to the employee each year.  Employer is required to have W2’s mailed (postmarked) by January 31st each year.</w:t>
      </w:r>
    </w:p>
    <w:p w:rsidR="00286F83" w:rsidRDefault="00286F83">
      <w:pPr>
        <w:pStyle w:val="Body"/>
      </w:pPr>
    </w:p>
    <w:p w:rsidR="00197F79" w:rsidRDefault="00164862" w:rsidP="00F27459">
      <w:pPr>
        <w:pStyle w:val="01Heading1"/>
      </w:pPr>
      <w:r>
        <w:br w:type="page"/>
      </w:r>
      <w:bookmarkStart w:id="699" w:name="_Toc188863095"/>
      <w:bookmarkStart w:id="700" w:name="_Toc191706111"/>
      <w:bookmarkStart w:id="701" w:name="_Toc192911700"/>
      <w:bookmarkStart w:id="702" w:name="_Toc192912236"/>
      <w:bookmarkStart w:id="703" w:name="_Toc192920799"/>
      <w:bookmarkStart w:id="704" w:name="_Toc192920856"/>
      <w:bookmarkStart w:id="705" w:name="_Toc192921228"/>
      <w:bookmarkStart w:id="706" w:name="_Toc194468529"/>
      <w:bookmarkStart w:id="707" w:name="_Toc194475764"/>
      <w:bookmarkStart w:id="708" w:name="_Toc198521901"/>
      <w:bookmarkStart w:id="709" w:name="_Toc198523434"/>
      <w:bookmarkStart w:id="710" w:name="_Toc198523822"/>
      <w:bookmarkStart w:id="711" w:name="_Toc279996927"/>
      <w:bookmarkStart w:id="712" w:name="_Toc280078934"/>
      <w:bookmarkStart w:id="713" w:name="_Toc280093350"/>
      <w:bookmarkStart w:id="714" w:name="_Toc280191440"/>
      <w:bookmarkStart w:id="715" w:name="_Toc284420160"/>
      <w:bookmarkStart w:id="716" w:name="_Toc284420603"/>
      <w:bookmarkStart w:id="717" w:name="_Toc285193159"/>
      <w:bookmarkStart w:id="718" w:name="_Toc285193470"/>
      <w:bookmarkStart w:id="719" w:name="_Toc285193494"/>
      <w:bookmarkStart w:id="720" w:name="_Toc285194226"/>
      <w:bookmarkStart w:id="721" w:name="_Toc285194285"/>
      <w:bookmarkStart w:id="722" w:name="_Toc285194457"/>
      <w:bookmarkStart w:id="723" w:name="_Toc285195347"/>
      <w:bookmarkStart w:id="724" w:name="_Toc312305381"/>
      <w:bookmarkStart w:id="725" w:name="_Toc312306135"/>
      <w:bookmarkStart w:id="726" w:name="_Toc312306242"/>
      <w:bookmarkStart w:id="727" w:name="_Toc312306284"/>
      <w:bookmarkStart w:id="728" w:name="_Toc312306319"/>
      <w:bookmarkStart w:id="729" w:name="_Toc312306404"/>
      <w:bookmarkStart w:id="730" w:name="_Toc315344348"/>
      <w:bookmarkStart w:id="731" w:name="_Toc315345823"/>
      <w:bookmarkStart w:id="732" w:name="_Toc315348408"/>
      <w:bookmarkStart w:id="733" w:name="_Toc315348607"/>
      <w:bookmarkStart w:id="734" w:name="_Toc315348704"/>
      <w:bookmarkStart w:id="735" w:name="_Toc315351754"/>
      <w:bookmarkStart w:id="736" w:name="_Toc323812446"/>
      <w:r>
        <w:lastRenderedPageBreak/>
        <w:t>Forms Job Aid</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197F79" w:rsidRDefault="00197F79" w:rsidP="00197F79">
      <w:pPr>
        <w:pStyle w:val="01LessonDivider"/>
        <w:tabs>
          <w:tab w:val="right" w:leader="dot" w:pos="9360"/>
        </w:tabs>
      </w:pPr>
      <w:r>
        <w:rPr>
          <w:noProof/>
        </w:rPr>
        <w:drawing>
          <wp:inline distT="0" distB="0" distL="0" distR="0">
            <wp:extent cx="5943600" cy="51497"/>
            <wp:effectExtent l="1905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51497"/>
                    </a:xfrm>
                    <a:prstGeom prst="rect">
                      <a:avLst/>
                    </a:prstGeom>
                    <a:noFill/>
                    <a:ln w="9525">
                      <a:noFill/>
                      <a:miter lim="800000"/>
                      <a:headEnd/>
                      <a:tailEnd/>
                    </a:ln>
                  </pic:spPr>
                </pic:pic>
              </a:graphicData>
            </a:graphic>
          </wp:inline>
        </w:drawing>
      </w:r>
      <w:r w:rsidR="00F1588C" w:rsidRPr="00F1588C">
        <w:rPr>
          <w:b/>
        </w:rPr>
        <w:fldChar w:fldCharType="begin"/>
      </w:r>
      <w:r>
        <w:instrText xml:space="preserve"> TOC \o "1-9" \h \z \t "H1_Heading1,2,Chapter_Title,1" </w:instrText>
      </w:r>
      <w:r w:rsidR="00F1588C" w:rsidRPr="00F1588C">
        <w:rPr>
          <w:b/>
        </w:rPr>
        <w:fldChar w:fldCharType="separate"/>
      </w:r>
      <w:r w:rsidR="00F1588C">
        <w:fldChar w:fldCharType="begin"/>
      </w:r>
      <w:r>
        <w:instrText xml:space="preserve"> TOC \o "1-9" \h \z \t "H1_Heading1,2,Chapter_Title,1" </w:instrText>
      </w:r>
      <w:r w:rsidR="00F1588C">
        <w:fldChar w:fldCharType="separate"/>
      </w:r>
    </w:p>
    <w:p w:rsidR="00286F83" w:rsidRDefault="00F1588C" w:rsidP="00197F79">
      <w:pPr>
        <w:pStyle w:val="01LessonDivider"/>
      </w:pPr>
      <w:r>
        <w:fldChar w:fldCharType="end"/>
      </w:r>
      <w:r>
        <w:fldChar w:fldCharType="end"/>
      </w:r>
    </w:p>
    <w:tbl>
      <w:tblPr>
        <w:tblW w:w="129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948"/>
        <w:gridCol w:w="4357"/>
        <w:gridCol w:w="6675"/>
      </w:tblGrid>
      <w:tr w:rsidR="00EB6DBF" w:rsidRPr="003515D8" w:rsidTr="00EB6DBF">
        <w:trPr>
          <w:cantSplit/>
          <w:trHeight w:val="270"/>
          <w:tblHeader/>
        </w:trPr>
        <w:tc>
          <w:tcPr>
            <w:tcW w:w="1948" w:type="dxa"/>
            <w:shd w:val="clear" w:color="auto" w:fill="auto"/>
          </w:tcPr>
          <w:p w:rsidR="00286F83" w:rsidRPr="001B44FE" w:rsidRDefault="00EB6DBF">
            <w:pPr>
              <w:pStyle w:val="JobAid"/>
              <w:rPr>
                <w:b/>
              </w:rPr>
            </w:pPr>
            <w:r w:rsidRPr="001B44FE">
              <w:rPr>
                <w:b/>
              </w:rPr>
              <w:t>Form</w:t>
            </w:r>
          </w:p>
        </w:tc>
        <w:tc>
          <w:tcPr>
            <w:tcW w:w="4357" w:type="dxa"/>
            <w:shd w:val="clear" w:color="auto" w:fill="auto"/>
          </w:tcPr>
          <w:p w:rsidR="00286F83" w:rsidRPr="001B44FE" w:rsidRDefault="00EB6DBF">
            <w:pPr>
              <w:pStyle w:val="JobAid"/>
              <w:rPr>
                <w:b/>
              </w:rPr>
            </w:pPr>
            <w:r w:rsidRPr="001B44FE">
              <w:rPr>
                <w:b/>
              </w:rPr>
              <w:t>Full Name</w:t>
            </w:r>
          </w:p>
        </w:tc>
        <w:tc>
          <w:tcPr>
            <w:tcW w:w="6675" w:type="dxa"/>
            <w:shd w:val="clear" w:color="auto" w:fill="auto"/>
          </w:tcPr>
          <w:p w:rsidR="00286F83" w:rsidRPr="001B44FE" w:rsidRDefault="00EB6DBF">
            <w:pPr>
              <w:pStyle w:val="JobAid"/>
              <w:rPr>
                <w:b/>
              </w:rPr>
            </w:pPr>
            <w:r w:rsidRPr="001B44FE">
              <w:rPr>
                <w:b/>
              </w:rPr>
              <w:t>Use this Form to...</w:t>
            </w:r>
          </w:p>
        </w:tc>
      </w:tr>
      <w:tr w:rsidR="00EB6DBF" w:rsidRPr="003515D8" w:rsidDel="00EB6DBF" w:rsidTr="00EB6DBF">
        <w:trPr>
          <w:cantSplit/>
          <w:trHeight w:val="420"/>
        </w:trPr>
        <w:tc>
          <w:tcPr>
            <w:tcW w:w="1948" w:type="dxa"/>
            <w:shd w:val="clear" w:color="auto" w:fill="auto"/>
          </w:tcPr>
          <w:p w:rsidR="00EB6DBF" w:rsidDel="00EB6DBF" w:rsidRDefault="00EB6DBF" w:rsidP="00FA7A4E">
            <w:pPr>
              <w:pStyle w:val="Body"/>
            </w:pPr>
            <w:r w:rsidDel="00EB6DBF">
              <w:t>1042 Magnetic Tape</w:t>
            </w:r>
          </w:p>
        </w:tc>
        <w:tc>
          <w:tcPr>
            <w:tcW w:w="4357" w:type="dxa"/>
            <w:shd w:val="clear" w:color="auto" w:fill="auto"/>
          </w:tcPr>
          <w:p w:rsidR="00EB6DBF" w:rsidDel="00EB6DBF" w:rsidRDefault="00EB6DBF" w:rsidP="00FA7A4E">
            <w:pPr>
              <w:pStyle w:val="Body"/>
            </w:pPr>
            <w:r w:rsidDel="00EB6DBF">
              <w:t>PXPMT42</w:t>
            </w:r>
          </w:p>
        </w:tc>
        <w:tc>
          <w:tcPr>
            <w:tcW w:w="6675" w:type="dxa"/>
            <w:shd w:val="clear" w:color="auto" w:fill="auto"/>
          </w:tcPr>
          <w:p w:rsidR="00286F83" w:rsidRDefault="00EB6DBF">
            <w:pPr>
              <w:pStyle w:val="Body"/>
            </w:pPr>
            <w:r w:rsidDel="00EB6DBF">
              <w:t>Generates magnetic tape for transmission of 1042-S forms.</w:t>
            </w:r>
            <w:r w:rsidR="002E1D90">
              <w:t xml:space="preserve">  </w:t>
            </w:r>
            <w:r w:rsidR="002E1D90" w:rsidRPr="002E1D90">
              <w:t>Run this process following PXR1042.</w:t>
            </w:r>
          </w:p>
        </w:tc>
      </w:tr>
      <w:tr w:rsidR="00EB6DBF" w:rsidRPr="003515D8" w:rsidDel="00EB6DBF" w:rsidTr="00EB6DBF">
        <w:trPr>
          <w:cantSplit/>
          <w:trHeight w:val="420"/>
        </w:trPr>
        <w:tc>
          <w:tcPr>
            <w:tcW w:w="1948" w:type="dxa"/>
            <w:shd w:val="clear" w:color="auto" w:fill="auto"/>
          </w:tcPr>
          <w:p w:rsidR="00EB6DBF" w:rsidDel="00EB6DBF" w:rsidRDefault="00EB6DBF" w:rsidP="00FA7A4E">
            <w:pPr>
              <w:pStyle w:val="JobAid"/>
            </w:pPr>
            <w:r w:rsidRPr="008C7010" w:rsidDel="00EB6DBF">
              <w:t>PXRW2xx</w:t>
            </w:r>
          </w:p>
        </w:tc>
        <w:tc>
          <w:tcPr>
            <w:tcW w:w="4357" w:type="dxa"/>
            <w:shd w:val="clear" w:color="auto" w:fill="auto"/>
          </w:tcPr>
          <w:p w:rsidR="00EB6DBF" w:rsidDel="00EB6DBF" w:rsidRDefault="00EB6DBF" w:rsidP="00FA7A4E">
            <w:pPr>
              <w:pStyle w:val="JobAid"/>
            </w:pPr>
            <w:r w:rsidDel="00EB6DBF">
              <w:t>United States W-2 Process</w:t>
            </w:r>
          </w:p>
        </w:tc>
        <w:tc>
          <w:tcPr>
            <w:tcW w:w="6675" w:type="dxa"/>
            <w:shd w:val="clear" w:color="auto" w:fill="auto"/>
          </w:tcPr>
          <w:p w:rsidR="00286F83" w:rsidRDefault="00EB6DBF">
            <w:pPr>
              <w:pStyle w:val="JobAid"/>
              <w:rPr>
                <w:rFonts w:ascii="Verdana" w:hAnsi="Verdana"/>
                <w:sz w:val="20"/>
              </w:rPr>
            </w:pPr>
            <w:proofErr w:type="gramStart"/>
            <w:r w:rsidRPr="008C7010" w:rsidDel="00EB6DBF">
              <w:t>generate</w:t>
            </w:r>
            <w:proofErr w:type="gramEnd"/>
            <w:r w:rsidRPr="008C7010" w:rsidDel="00EB6DBF">
              <w:t xml:space="preserve"> quarterly and/or full-year tax reports</w:t>
            </w:r>
            <w:r w:rsidDel="00EB6DBF">
              <w:t xml:space="preserve"> for W-2’s</w:t>
            </w:r>
            <w:r w:rsidRPr="008C7010" w:rsidDel="00EB6DBF">
              <w:t>.</w:t>
            </w:r>
          </w:p>
        </w:tc>
      </w:tr>
      <w:tr w:rsidR="00EB6DBF" w:rsidRPr="003515D8" w:rsidTr="00EB6DBF">
        <w:trPr>
          <w:cantSplit/>
          <w:trHeight w:val="420"/>
        </w:trPr>
        <w:tc>
          <w:tcPr>
            <w:tcW w:w="1948" w:type="dxa"/>
            <w:shd w:val="clear" w:color="auto" w:fill="auto"/>
          </w:tcPr>
          <w:p w:rsidR="00EB6DBF" w:rsidRDefault="00EB6DBF" w:rsidP="00FA7A4E">
            <w:pPr>
              <w:pStyle w:val="Body"/>
            </w:pPr>
            <w:r>
              <w:t>1042-S Report</w:t>
            </w:r>
          </w:p>
        </w:tc>
        <w:tc>
          <w:tcPr>
            <w:tcW w:w="4357" w:type="dxa"/>
            <w:shd w:val="clear" w:color="auto" w:fill="auto"/>
          </w:tcPr>
          <w:p w:rsidR="00EB6DBF" w:rsidRDefault="00EB6DBF" w:rsidP="00FA7A4E">
            <w:pPr>
              <w:pStyle w:val="Body"/>
            </w:pPr>
            <w:r>
              <w:t>PXR1042</w:t>
            </w:r>
          </w:p>
        </w:tc>
        <w:tc>
          <w:tcPr>
            <w:tcW w:w="6675" w:type="dxa"/>
            <w:shd w:val="clear" w:color="auto" w:fill="auto"/>
          </w:tcPr>
          <w:p w:rsidR="00286F83" w:rsidRDefault="00EB6DBF">
            <w:pPr>
              <w:pStyle w:val="Body"/>
            </w:pPr>
            <w:r>
              <w:t>Generates Form 1042- S (Foreign Person's U. S. Source Income Subject to Withholding).</w:t>
            </w:r>
            <w:r w:rsidR="00992BC1">
              <w:t xml:space="preserve"> If running on a Dot Matrix printer, you must set the Character Pitch to 12 and Line Spacing to 6 lines per inch.</w:t>
            </w:r>
          </w:p>
        </w:tc>
      </w:tr>
      <w:tr w:rsidR="00EB6DBF" w:rsidRPr="003515D8" w:rsidTr="00EB6DBF">
        <w:trPr>
          <w:cantSplit/>
          <w:trHeight w:val="420"/>
        </w:trPr>
        <w:tc>
          <w:tcPr>
            <w:tcW w:w="1948" w:type="dxa"/>
            <w:shd w:val="clear" w:color="auto" w:fill="auto"/>
          </w:tcPr>
          <w:p w:rsidR="00EB6DBF" w:rsidRDefault="00EB6DBF" w:rsidP="00FA7A4E">
            <w:pPr>
              <w:pStyle w:val="Body"/>
            </w:pPr>
            <w:r>
              <w:t>1099-R</w:t>
            </w:r>
          </w:p>
        </w:tc>
        <w:tc>
          <w:tcPr>
            <w:tcW w:w="4357" w:type="dxa"/>
            <w:shd w:val="clear" w:color="auto" w:fill="auto"/>
          </w:tcPr>
          <w:p w:rsidR="00EB6DBF" w:rsidRDefault="00EB6DBF" w:rsidP="00FA7A4E">
            <w:pPr>
              <w:pStyle w:val="Body"/>
            </w:pPr>
            <w:r>
              <w:t>PXR1099</w:t>
            </w:r>
          </w:p>
        </w:tc>
        <w:tc>
          <w:tcPr>
            <w:tcW w:w="6675" w:type="dxa"/>
            <w:shd w:val="clear" w:color="auto" w:fill="auto"/>
          </w:tcPr>
          <w:p w:rsidR="00286F83" w:rsidRDefault="00EB6DBF">
            <w:pPr>
              <w:pStyle w:val="Body"/>
            </w:pPr>
            <w:r>
              <w:t>Generates 1099- R report and magnetic media data</w:t>
            </w:r>
          </w:p>
        </w:tc>
      </w:tr>
      <w:tr w:rsidR="00EB6DBF" w:rsidRPr="003515D8" w:rsidTr="00EB6DBF">
        <w:trPr>
          <w:cantSplit/>
          <w:trHeight w:val="420"/>
        </w:trPr>
        <w:tc>
          <w:tcPr>
            <w:tcW w:w="1948" w:type="dxa"/>
            <w:shd w:val="clear" w:color="auto" w:fill="auto"/>
          </w:tcPr>
          <w:p w:rsidR="00EB6DBF" w:rsidRDefault="00EB6DBF" w:rsidP="00FA7A4E">
            <w:pPr>
              <w:pStyle w:val="Body"/>
            </w:pPr>
            <w:r>
              <w:t>1099-R Load Process</w:t>
            </w:r>
          </w:p>
        </w:tc>
        <w:tc>
          <w:tcPr>
            <w:tcW w:w="4357" w:type="dxa"/>
            <w:shd w:val="clear" w:color="auto" w:fill="auto"/>
          </w:tcPr>
          <w:p w:rsidR="00EB6DBF" w:rsidRDefault="00EB6DBF" w:rsidP="00FA7A4E">
            <w:pPr>
              <w:pStyle w:val="Body"/>
            </w:pPr>
            <w:r>
              <w:t>PXP1099</w:t>
            </w:r>
          </w:p>
        </w:tc>
        <w:tc>
          <w:tcPr>
            <w:tcW w:w="6675" w:type="dxa"/>
            <w:shd w:val="clear" w:color="auto" w:fill="auto"/>
          </w:tcPr>
          <w:p w:rsidR="00286F83" w:rsidRDefault="00EB6DBF">
            <w:pPr>
              <w:pStyle w:val="Body"/>
            </w:pPr>
            <w:r>
              <w:t xml:space="preserve">Loads 1099- R data into PXA1099. To generate 1099- R forms, run this process followed by PXR1099. (To review and/ or </w:t>
            </w:r>
          </w:p>
          <w:p w:rsidR="00286F83" w:rsidRDefault="00EB6DBF">
            <w:pPr>
              <w:pStyle w:val="Body"/>
            </w:pPr>
            <w:r>
              <w:t>Revise data after running this process, access PXA1099 before you run PXR1099.)</w:t>
            </w:r>
          </w:p>
        </w:tc>
      </w:tr>
      <w:tr w:rsidR="00EB6DBF" w:rsidRPr="00964289" w:rsidTr="00EB6DBF">
        <w:trPr>
          <w:cantSplit/>
          <w:trHeight w:val="420"/>
        </w:trPr>
        <w:tc>
          <w:tcPr>
            <w:tcW w:w="1948" w:type="dxa"/>
            <w:shd w:val="clear" w:color="auto" w:fill="auto"/>
          </w:tcPr>
          <w:p w:rsidR="00EB6DBF" w:rsidRPr="003515D8" w:rsidRDefault="00EB6DBF" w:rsidP="00FA7A4E">
            <w:pPr>
              <w:pStyle w:val="JobAid"/>
            </w:pPr>
            <w:r>
              <w:t>GTVSDAX</w:t>
            </w:r>
          </w:p>
        </w:tc>
        <w:tc>
          <w:tcPr>
            <w:tcW w:w="4357" w:type="dxa"/>
            <w:shd w:val="clear" w:color="auto" w:fill="auto"/>
          </w:tcPr>
          <w:p w:rsidR="00EB6DBF" w:rsidRPr="003515D8" w:rsidRDefault="00EB6DBF" w:rsidP="00FA7A4E">
            <w:pPr>
              <w:pStyle w:val="JobAid"/>
            </w:pPr>
            <w:r>
              <w:t xml:space="preserve">Crosswalk Validation Form </w:t>
            </w:r>
          </w:p>
        </w:tc>
        <w:tc>
          <w:tcPr>
            <w:tcW w:w="6675" w:type="dxa"/>
            <w:shd w:val="clear" w:color="auto" w:fill="auto"/>
          </w:tcPr>
          <w:p w:rsidR="00286F83" w:rsidRDefault="00EB6DBF">
            <w:pPr>
              <w:pStyle w:val="JobAid"/>
            </w:pPr>
            <w:bookmarkStart w:id="737" w:name="11739"/>
            <w:proofErr w:type="gramStart"/>
            <w:r>
              <w:t>define</w:t>
            </w:r>
            <w:proofErr w:type="gramEnd"/>
            <w:r>
              <w:t xml:space="preserve"> records in the Crosswalk Table. </w:t>
            </w:r>
            <w:proofErr w:type="spellStart"/>
            <w:r>
              <w:t>Object</w:t>
            </w:r>
            <w:proofErr w:type="gramStart"/>
            <w:r>
              <w:t>:Access</w:t>
            </w:r>
            <w:proofErr w:type="spellEnd"/>
            <w:proofErr w:type="gramEnd"/>
            <w:r>
              <w:t xml:space="preserve"> uses this </w:t>
            </w:r>
            <w:bookmarkEnd w:id="737"/>
            <w:r>
              <w:t xml:space="preserve">information to identify the data to be reported in repeating groups and the external codes that should be selected in the </w:t>
            </w:r>
            <w:proofErr w:type="spellStart"/>
            <w:r>
              <w:t>Object:Access</w:t>
            </w:r>
            <w:proofErr w:type="spellEnd"/>
            <w:r>
              <w:t xml:space="preserve"> views.</w:t>
            </w:r>
          </w:p>
        </w:tc>
      </w:tr>
      <w:tr w:rsidR="00EB6DBF" w:rsidRPr="003515D8" w:rsidTr="00EB6DBF">
        <w:trPr>
          <w:cantSplit/>
          <w:trHeight w:val="420"/>
        </w:trPr>
        <w:tc>
          <w:tcPr>
            <w:tcW w:w="1948" w:type="dxa"/>
            <w:shd w:val="clear" w:color="auto" w:fill="auto"/>
          </w:tcPr>
          <w:p w:rsidR="00EB6DBF" w:rsidRPr="003515D8" w:rsidRDefault="00EB6DBF" w:rsidP="00FA7A4E">
            <w:pPr>
              <w:pStyle w:val="JobAid"/>
            </w:pPr>
            <w:r>
              <w:lastRenderedPageBreak/>
              <w:t>PXAREPT</w:t>
            </w:r>
          </w:p>
        </w:tc>
        <w:tc>
          <w:tcPr>
            <w:tcW w:w="4357" w:type="dxa"/>
            <w:shd w:val="clear" w:color="auto" w:fill="auto"/>
          </w:tcPr>
          <w:p w:rsidR="00EB6DBF" w:rsidRPr="003515D8" w:rsidRDefault="00EB6DBF" w:rsidP="00FA7A4E">
            <w:pPr>
              <w:pStyle w:val="JobAid"/>
            </w:pPr>
            <w:bookmarkStart w:id="738" w:name="1468"/>
            <w:r>
              <w:t xml:space="preserve">Tax Reporting Rules Form </w:t>
            </w:r>
            <w:bookmarkEnd w:id="738"/>
          </w:p>
        </w:tc>
        <w:tc>
          <w:tcPr>
            <w:tcW w:w="6675" w:type="dxa"/>
            <w:shd w:val="clear" w:color="auto" w:fill="auto"/>
          </w:tcPr>
          <w:p w:rsidR="00286F83" w:rsidRDefault="00EB6DBF">
            <w:pPr>
              <w:pStyle w:val="JobAid"/>
            </w:pPr>
            <w:proofErr w:type="gramStart"/>
            <w:r>
              <w:t>define</w:t>
            </w:r>
            <w:proofErr w:type="gramEnd"/>
            <w:r>
              <w:t xml:space="preserve"> and maintain rules for the data supplied in tax reports (for example, W-2, T4, 1099-R). It identifies the boxes associated with the report and the benefit or deduction codes associated with specified boxes.</w:t>
            </w:r>
          </w:p>
        </w:tc>
      </w:tr>
      <w:tr w:rsidR="00EB6DBF" w:rsidRPr="003515D8" w:rsidTr="00EB6DBF">
        <w:trPr>
          <w:cantSplit/>
          <w:trHeight w:val="420"/>
        </w:trPr>
        <w:tc>
          <w:tcPr>
            <w:tcW w:w="1948" w:type="dxa"/>
            <w:shd w:val="clear" w:color="auto" w:fill="auto"/>
          </w:tcPr>
          <w:p w:rsidR="00EB6DBF" w:rsidRPr="003515D8" w:rsidRDefault="00EB6DBF" w:rsidP="00FA7A4E">
            <w:pPr>
              <w:pStyle w:val="JobAid"/>
            </w:pPr>
            <w:r>
              <w:t>PXRTDEP</w:t>
            </w:r>
          </w:p>
        </w:tc>
        <w:tc>
          <w:tcPr>
            <w:tcW w:w="4357" w:type="dxa"/>
            <w:shd w:val="clear" w:color="auto" w:fill="auto"/>
          </w:tcPr>
          <w:p w:rsidR="00EB6DBF" w:rsidRPr="003515D8" w:rsidRDefault="00EB6DBF" w:rsidP="00FA7A4E">
            <w:pPr>
              <w:pStyle w:val="JobAid"/>
            </w:pPr>
            <w:r>
              <w:t>Tax Repository Report</w:t>
            </w:r>
          </w:p>
        </w:tc>
        <w:tc>
          <w:tcPr>
            <w:tcW w:w="6675" w:type="dxa"/>
            <w:shd w:val="clear" w:color="auto" w:fill="auto"/>
          </w:tcPr>
          <w:p w:rsidR="00286F83" w:rsidRDefault="00EB6DBF">
            <w:pPr>
              <w:pStyle w:val="Body"/>
            </w:pPr>
            <w:proofErr w:type="gramStart"/>
            <w:r>
              <w:t>used</w:t>
            </w:r>
            <w:proofErr w:type="gramEnd"/>
            <w:r>
              <w:t xml:space="preserve"> </w:t>
            </w:r>
            <w:r w:rsidRPr="00857286">
              <w:t>to submit a Banner job or report for processing. You can specify the print settings and parameter values that control processing. You can run the job or report immediately or hold it for later processing from the operating system.</w:t>
            </w:r>
          </w:p>
        </w:tc>
      </w:tr>
      <w:tr w:rsidR="00EB6DBF" w:rsidRPr="003515D8" w:rsidTr="00EB6DBF">
        <w:trPr>
          <w:cantSplit/>
          <w:trHeight w:val="420"/>
        </w:trPr>
        <w:tc>
          <w:tcPr>
            <w:tcW w:w="1948" w:type="dxa"/>
            <w:shd w:val="clear" w:color="auto" w:fill="auto"/>
          </w:tcPr>
          <w:p w:rsidR="00EB6DBF" w:rsidRDefault="00EB6DBF" w:rsidP="00FA7A4E">
            <w:pPr>
              <w:pStyle w:val="Body"/>
            </w:pPr>
            <w:r>
              <w:t>US. W-2 Wage and Tax Statement</w:t>
            </w:r>
          </w:p>
        </w:tc>
        <w:tc>
          <w:tcPr>
            <w:tcW w:w="4357" w:type="dxa"/>
            <w:shd w:val="clear" w:color="auto" w:fill="auto"/>
          </w:tcPr>
          <w:p w:rsidR="00EB6DBF" w:rsidRDefault="00EB6DBF" w:rsidP="00FA7A4E">
            <w:pPr>
              <w:pStyle w:val="Body"/>
            </w:pPr>
            <w:r>
              <w:t>PXRW2XX</w:t>
            </w:r>
          </w:p>
        </w:tc>
        <w:tc>
          <w:tcPr>
            <w:tcW w:w="6675" w:type="dxa"/>
            <w:shd w:val="clear" w:color="auto" w:fill="auto"/>
          </w:tcPr>
          <w:p w:rsidR="00286F83" w:rsidRDefault="00EB6DBF">
            <w:pPr>
              <w:pStyle w:val="Body"/>
              <w:rPr>
                <w:i/>
                <w:iCs/>
              </w:rPr>
            </w:pPr>
            <w:r>
              <w:t>Generates United States W- 2 form, W- 4 profile, Form 6559 totals report, and the error report pxrw2us. Err: The error report generates only when errors exist on the W- 2s. (</w:t>
            </w:r>
            <w:r w:rsidRPr="00F059A0">
              <w:rPr>
                <w:bCs/>
              </w:rPr>
              <w:t>Note</w:t>
            </w:r>
            <w:r>
              <w:rPr>
                <w:bCs/>
              </w:rPr>
              <w:t>:</w:t>
            </w:r>
            <w:r>
              <w:rPr>
                <w:b/>
                <w:bCs/>
              </w:rPr>
              <w:t xml:space="preserve">  </w:t>
            </w:r>
            <w:r>
              <w:t xml:space="preserve">For instructions on generating W- 2s, refer to the </w:t>
            </w:r>
            <w:r>
              <w:rPr>
                <w:i/>
                <w:iCs/>
              </w:rPr>
              <w:t xml:space="preserve">W- 2 Processing </w:t>
            </w:r>
            <w:r>
              <w:t>section of Chapter 6, User Manual.</w:t>
            </w:r>
          </w:p>
        </w:tc>
      </w:tr>
    </w:tbl>
    <w:p w:rsidR="00FF265A" w:rsidRDefault="00FF265A" w:rsidP="00FA7A4E">
      <w:pPr>
        <w:pStyle w:val="Body"/>
      </w:pPr>
    </w:p>
    <w:sectPr w:rsidR="00FF265A" w:rsidSect="009F7C14">
      <w:pgSz w:w="15840" w:h="12240" w:orient="landscape" w:code="1"/>
      <w:pgMar w:top="1440" w:right="72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FB5" w:rsidRDefault="00144FB5">
      <w:r>
        <w:separator/>
      </w:r>
    </w:p>
  </w:endnote>
  <w:endnote w:type="continuationSeparator" w:id="0">
    <w:p w:rsidR="00144FB5" w:rsidRDefault="0014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Zapf Dingbats (DV)">
    <w:panose1 w:val="00000000000000000000"/>
    <w:charset w:val="02"/>
    <w:family w:val="decorative"/>
    <w:notTrueType/>
    <w:pitch w:val="variable"/>
    <w:sig w:usb0="00000000" w:usb1="00000000" w:usb2="00000000" w:usb3="00000000" w:csb0="00000000" w:csb1="00000000"/>
  </w:font>
  <w:font w:name="New Baskerville">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venir LT 65 Medium">
    <w:panose1 w:val="02000A03020000020003"/>
    <w:charset w:val="00"/>
    <w:family w:val="auto"/>
    <w:pitch w:val="variable"/>
    <w:sig w:usb0="8000002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venir 65 Medium">
    <w:panose1 w:val="00000000000000000000"/>
    <w:charset w:val="00"/>
    <w:family w:val="swiss"/>
    <w:notTrueType/>
    <w:pitch w:val="variable"/>
    <w:sig w:usb0="00000003" w:usb1="00000000" w:usb2="00000000" w:usb3="00000000" w:csb0="00000001" w:csb1="00000000"/>
  </w:font>
  <w:font w:name="Avenir LT 55 Roman">
    <w:panose1 w:val="02000503040000020003"/>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venir 55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9" w:rsidRDefault="00F1588C">
    <w:pPr>
      <w:pStyle w:val="Footer"/>
      <w:framePr w:wrap="around" w:vAnchor="text" w:hAnchor="margin" w:xAlign="center" w:y="1"/>
      <w:rPr>
        <w:rStyle w:val="PageNumber"/>
      </w:rPr>
    </w:pPr>
    <w:r>
      <w:rPr>
        <w:rStyle w:val="PageNumber"/>
      </w:rPr>
      <w:fldChar w:fldCharType="begin"/>
    </w:r>
    <w:r w:rsidR="00197F79">
      <w:rPr>
        <w:rStyle w:val="PageNumber"/>
      </w:rPr>
      <w:instrText xml:space="preserve">PAGE  </w:instrText>
    </w:r>
    <w:r>
      <w:rPr>
        <w:rStyle w:val="PageNumber"/>
      </w:rPr>
      <w:fldChar w:fldCharType="end"/>
    </w:r>
  </w:p>
  <w:p w:rsidR="00197F79" w:rsidRDefault="00197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58" w:rsidRDefault="001C5F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58" w:rsidRDefault="001C5F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8F" w:rsidRPr="00821E8D" w:rsidRDefault="00F1588C" w:rsidP="0072638F">
    <w:pPr>
      <w:pStyle w:val="Footer"/>
      <w:tabs>
        <w:tab w:val="left" w:pos="6701"/>
      </w:tabs>
      <w:ind w:left="-630"/>
      <w:jc w:val="right"/>
      <w:rPr>
        <w:rFonts w:asciiTheme="minorHAnsi" w:hAnsiTheme="minorHAnsi" w:cstheme="minorHAnsi"/>
        <w:noProof/>
        <w:sz w:val="10"/>
      </w:rPr>
    </w:pPr>
    <w:r w:rsidRPr="00F1588C">
      <w:rPr>
        <w:rFonts w:asciiTheme="minorHAnsi" w:hAnsiTheme="minorHAnsi" w:cstheme="minorHAnsi"/>
        <w:noProof/>
        <w:sz w:val="14"/>
      </w:rPr>
      <w:pict>
        <v:line id="Straight Connector 8" o:spid="_x0000_s2066" style="position:absolute;left:0;text-align:left;z-index:251669504;visibility:visible;mso-position-horizontal-relative:margin;mso-width-relative:margin" from="319.75pt,1.3pt" to="525.9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" strokecolor="#3e1f4f" strokeweight="2pt">
          <v:stroke endcap="round"/>
          <w10:wrap anchorx="margin"/>
        </v:line>
      </w:pict>
    </w:r>
    <w:r w:rsidR="0072638F" w:rsidRPr="00821E8D">
      <w:rPr>
        <w:rFonts w:asciiTheme="minorHAnsi" w:hAnsiTheme="minorHAnsi" w:cstheme="minorHAnsi"/>
        <w:sz w:val="10"/>
      </w:rPr>
      <w:tab/>
    </w:r>
  </w:p>
  <w:p w:rsidR="0072638F" w:rsidRPr="00821E8D" w:rsidRDefault="0072638F" w:rsidP="0072638F">
    <w:pPr>
      <w:pStyle w:val="Footer"/>
      <w:jc w:val="right"/>
      <w:rPr>
        <w:rFonts w:asciiTheme="minorHAnsi" w:hAnsiTheme="minorHAnsi" w:cstheme="minorHAnsi"/>
      </w:rPr>
    </w:pPr>
    <w:r w:rsidRPr="00821E8D">
      <w:rPr>
        <w:rFonts w:asciiTheme="minorHAnsi" w:hAnsiTheme="minorHAnsi" w:cstheme="minorHAnsi"/>
      </w:rPr>
      <w:t xml:space="preserve">Page </w:t>
    </w:r>
    <w:r w:rsidR="00F1588C" w:rsidRPr="00821E8D">
      <w:rPr>
        <w:rFonts w:asciiTheme="minorHAnsi" w:hAnsiTheme="minorHAnsi" w:cstheme="minorHAnsi"/>
      </w:rPr>
      <w:fldChar w:fldCharType="begin"/>
    </w:r>
    <w:r w:rsidRPr="00821E8D">
      <w:rPr>
        <w:rFonts w:asciiTheme="minorHAnsi" w:hAnsiTheme="minorHAnsi" w:cstheme="minorHAnsi"/>
      </w:rPr>
      <w:instrText xml:space="preserve"> PAGE </w:instrText>
    </w:r>
    <w:r w:rsidR="00F1588C" w:rsidRPr="00821E8D">
      <w:rPr>
        <w:rFonts w:asciiTheme="minorHAnsi" w:hAnsiTheme="minorHAnsi" w:cstheme="minorHAnsi"/>
      </w:rPr>
      <w:fldChar w:fldCharType="separate"/>
    </w:r>
    <w:r w:rsidR="001C5F58">
      <w:rPr>
        <w:rFonts w:asciiTheme="minorHAnsi" w:hAnsiTheme="minorHAnsi" w:cstheme="minorHAnsi"/>
        <w:noProof/>
      </w:rPr>
      <w:t>3</w:t>
    </w:r>
    <w:r w:rsidR="00F1588C" w:rsidRPr="00821E8D">
      <w:rPr>
        <w:rFonts w:asciiTheme="minorHAnsi" w:hAnsiTheme="minorHAnsi" w:cstheme="minorHAnsi"/>
      </w:rPr>
      <w:fldChar w:fldCharType="end"/>
    </w:r>
    <w:r w:rsidRPr="00821E8D">
      <w:rPr>
        <w:rFonts w:asciiTheme="minorHAnsi" w:hAnsiTheme="minorHAnsi" w:cstheme="minorHAnsi"/>
      </w:rPr>
      <w:t xml:space="preserve"> of </w:t>
    </w:r>
    <w:r w:rsidR="00F1588C" w:rsidRPr="00821E8D">
      <w:rPr>
        <w:rFonts w:asciiTheme="minorHAnsi" w:hAnsiTheme="minorHAnsi" w:cstheme="minorHAnsi"/>
      </w:rPr>
      <w:fldChar w:fldCharType="begin"/>
    </w:r>
    <w:r w:rsidRPr="00821E8D">
      <w:rPr>
        <w:rFonts w:asciiTheme="minorHAnsi" w:hAnsiTheme="minorHAnsi" w:cstheme="minorHAnsi"/>
      </w:rPr>
      <w:instrText xml:space="preserve"> NUMPAGES </w:instrText>
    </w:r>
    <w:r w:rsidR="00F1588C" w:rsidRPr="00821E8D">
      <w:rPr>
        <w:rFonts w:asciiTheme="minorHAnsi" w:hAnsiTheme="minorHAnsi" w:cstheme="minorHAnsi"/>
      </w:rPr>
      <w:fldChar w:fldCharType="separate"/>
    </w:r>
    <w:r w:rsidR="001C5F58">
      <w:rPr>
        <w:rFonts w:asciiTheme="minorHAnsi" w:hAnsiTheme="minorHAnsi" w:cstheme="minorHAnsi"/>
        <w:noProof/>
      </w:rPr>
      <w:t>69</w:t>
    </w:r>
    <w:r w:rsidR="00F1588C" w:rsidRPr="00821E8D">
      <w:rPr>
        <w:rFonts w:asciiTheme="minorHAnsi" w:hAnsiTheme="minorHAnsi" w:cstheme="minorHAnsi"/>
        <w:noProof/>
      </w:rPr>
      <w:fldChar w:fldCharType="end"/>
    </w:r>
    <w:r>
      <w:rPr>
        <w:rFonts w:asciiTheme="minorHAnsi" w:hAnsiTheme="minorHAnsi" w:cstheme="minorHAnsi"/>
      </w:rPr>
      <w:t xml:space="preserve"> |</w:t>
    </w:r>
    <w:r>
      <w:rPr>
        <w:rFonts w:asciiTheme="minorHAnsi" w:hAnsiTheme="minorHAnsi" w:cstheme="minorHAnsi"/>
      </w:rPr>
      <w:br/>
      <w:t>Calendar Year-End Processing</w:t>
    </w:r>
    <w:r w:rsidRPr="00821E8D">
      <w:rPr>
        <w:rFonts w:asciiTheme="minorHAnsi" w:hAnsiTheme="minorHAnsi" w:cstheme="minorHAnsi"/>
      </w:rPr>
      <w:t>|</w:t>
    </w:r>
  </w:p>
  <w:p w:rsidR="0072638F" w:rsidRPr="00821E8D" w:rsidRDefault="0072638F" w:rsidP="0072638F">
    <w:pPr>
      <w:pStyle w:val="Footer"/>
      <w:jc w:val="right"/>
      <w:rPr>
        <w:rFonts w:asciiTheme="minorHAnsi" w:hAnsiTheme="minorHAnsi" w:cstheme="minorHAnsi"/>
      </w:rPr>
    </w:pPr>
    <w:r w:rsidRPr="00821E8D">
      <w:rPr>
        <w:rFonts w:asciiTheme="minorHAnsi" w:hAnsiTheme="minorHAnsi" w:cstheme="minorHAnsi"/>
      </w:rPr>
      <w:t xml:space="preserve">© 2012 </w:t>
    </w:r>
    <w:proofErr w:type="spellStart"/>
    <w:r w:rsidRPr="00821E8D">
      <w:rPr>
        <w:rFonts w:asciiTheme="minorHAnsi" w:hAnsiTheme="minorHAnsi" w:cstheme="minorHAnsi"/>
      </w:rPr>
      <w:t>Ellucian</w:t>
    </w:r>
    <w:proofErr w:type="spellEnd"/>
    <w:r w:rsidRPr="00821E8D">
      <w:rPr>
        <w:rFonts w:asciiTheme="minorHAnsi" w:hAnsiTheme="minorHAnsi" w:cstheme="minorHAnsi"/>
      </w:rPr>
      <w:t>. All Rights Reserved - Confidential &amp; Proprietary |</w:t>
    </w:r>
  </w:p>
  <w:p w:rsidR="00197F79" w:rsidRPr="0072638F" w:rsidRDefault="00197F79" w:rsidP="00726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FB5" w:rsidRDefault="00144FB5">
      <w:r>
        <w:separator/>
      </w:r>
    </w:p>
  </w:footnote>
  <w:footnote w:type="continuationSeparator" w:id="0">
    <w:p w:rsidR="00144FB5" w:rsidRDefault="00144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58" w:rsidRDefault="001C5F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8F" w:rsidRPr="001C5F58" w:rsidRDefault="0072638F" w:rsidP="001C5F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58" w:rsidRDefault="001C5F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58" w:rsidRPr="00CA529F" w:rsidRDefault="001C5F58" w:rsidP="001C5F58">
    <w:pPr>
      <w:rPr>
        <w:rFonts w:asciiTheme="minorHAnsi" w:hAnsiTheme="minorHAnsi"/>
        <w:sz w:val="16"/>
        <w:szCs w:val="16"/>
      </w:rPr>
    </w:pPr>
    <w:r>
      <w:rPr>
        <w:noProof/>
        <w:sz w:val="16"/>
        <w:szCs w:val="16"/>
      </w:rPr>
      <w:drawing>
        <wp:anchor distT="0" distB="0" distL="114300" distR="114300" simplePos="0" relativeHeight="251671552" behindDoc="0" locked="0" layoutInCell="1" allowOverlap="1">
          <wp:simplePos x="0" y="0"/>
          <wp:positionH relativeFrom="column">
            <wp:posOffset>-226060</wp:posOffset>
          </wp:positionH>
          <wp:positionV relativeFrom="paragraph">
            <wp:posOffset>-36830</wp:posOffset>
          </wp:positionV>
          <wp:extent cx="1531620" cy="38989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1620" cy="389890"/>
                  </a:xfrm>
                  <a:prstGeom prst="rect">
                    <a:avLst/>
                  </a:prstGeom>
                  <a:noFill/>
                </pic:spPr>
              </pic:pic>
            </a:graphicData>
          </a:graphic>
        </wp:anchor>
      </w:drawing>
    </w:r>
  </w:p>
  <w:p w:rsidR="001C5F58" w:rsidRPr="00CA529F" w:rsidRDefault="001C5F58" w:rsidP="001C5F58">
    <w:pPr>
      <w:rPr>
        <w:rFonts w:asciiTheme="minorHAnsi" w:hAnsiTheme="minorHAnsi"/>
        <w:sz w:val="16"/>
        <w:szCs w:val="16"/>
      </w:rPr>
    </w:pPr>
  </w:p>
  <w:p w:rsidR="001C5F58" w:rsidRPr="00CA529F" w:rsidRDefault="001C5F58" w:rsidP="001C5F58">
    <w:pPr>
      <w:rPr>
        <w:rFonts w:asciiTheme="minorHAnsi" w:hAnsiTheme="minorHAnsi"/>
        <w:sz w:val="16"/>
        <w:szCs w:val="16"/>
      </w:rPr>
    </w:pPr>
  </w:p>
  <w:p w:rsidR="001C5F58" w:rsidRPr="003715A3" w:rsidRDefault="001C5F58" w:rsidP="001C5F58">
    <w:pPr>
      <w:rPr>
        <w:rFonts w:asciiTheme="minorHAnsi" w:hAnsiTheme="minorHAnsi"/>
        <w:sz w:val="16"/>
        <w:szCs w:val="16"/>
      </w:rPr>
    </w:pPr>
    <w:r>
      <w:rPr>
        <w:rFonts w:asciiTheme="minorHAnsi" w:hAnsiTheme="minorHAnsi"/>
        <w:noProof/>
        <w:sz w:val="16"/>
        <w:szCs w:val="16"/>
      </w:rPr>
      <w:pict>
        <v:line id="Straight Connector 2" o:spid="_x0000_s2068" style="position:absolute;z-index:251672576;visibility:visible;mso-position-horizontal-relative:margin;mso-width-relative:margin" from="-94.3pt,5.4pt" to="111.8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" strokecolor="#3e1f4f" strokeweight="2pt">
          <v:stroke endcap="round"/>
          <w10:wrap anchorx="margin"/>
        </v:line>
      </w:pict>
    </w:r>
  </w:p>
  <w:p w:rsidR="001C5F58" w:rsidRPr="001C5F58" w:rsidRDefault="001C5F58" w:rsidP="001C5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D53"/>
    <w:multiLevelType w:val="hybridMultilevel"/>
    <w:tmpl w:val="51523998"/>
    <w:lvl w:ilvl="0" w:tplc="AF083EC8">
      <w:start w:val="1"/>
      <w:numFmt w:val="decimal"/>
      <w:pStyle w:val="NumberedSub"/>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A1D0C"/>
    <w:multiLevelType w:val="hybridMultilevel"/>
    <w:tmpl w:val="20222B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737D43"/>
    <w:multiLevelType w:val="hybridMultilevel"/>
    <w:tmpl w:val="2522F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B15F4E"/>
    <w:multiLevelType w:val="hybridMultilevel"/>
    <w:tmpl w:val="E766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61075E"/>
    <w:multiLevelType w:val="hybridMultilevel"/>
    <w:tmpl w:val="9AFC2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8F32D9"/>
    <w:multiLevelType w:val="hybridMultilevel"/>
    <w:tmpl w:val="AD1E0588"/>
    <w:lvl w:ilvl="0" w:tplc="98708916">
      <w:start w:val="1"/>
      <w:numFmt w:val="decimal"/>
      <w:pStyle w:val="Numbered1"/>
      <w:lvlText w:val="%1."/>
      <w:lvlJc w:val="left"/>
      <w:pPr>
        <w:ind w:left="144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E711A8"/>
    <w:multiLevelType w:val="hybridMultilevel"/>
    <w:tmpl w:val="1A1E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5A240C"/>
    <w:multiLevelType w:val="multilevel"/>
    <w:tmpl w:val="92F0690E"/>
    <w:lvl w:ilvl="0">
      <w:start w:val="1"/>
      <w:numFmt w:val="bullet"/>
      <w:pStyle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360"/>
        </w:tabs>
        <w:ind w:left="-360" w:hanging="360"/>
      </w:pPr>
      <w:rPr>
        <w:rFonts w:ascii="Wingdings" w:hAnsi="Wingdings" w:hint="default"/>
      </w:rPr>
    </w:lvl>
    <w:lvl w:ilvl="3" w:tentative="1">
      <w:start w:val="1"/>
      <w:numFmt w:val="bullet"/>
      <w:lvlText w:val=""/>
      <w:lvlJc w:val="left"/>
      <w:pPr>
        <w:tabs>
          <w:tab w:val="num" w:pos="360"/>
        </w:tabs>
        <w:ind w:left="360" w:hanging="360"/>
      </w:pPr>
      <w:rPr>
        <w:rFonts w:ascii="Symbol" w:hAnsi="Symbol" w:hint="default"/>
      </w:rPr>
    </w:lvl>
    <w:lvl w:ilvl="4" w:tentative="1">
      <w:start w:val="1"/>
      <w:numFmt w:val="bullet"/>
      <w:lvlText w:val="o"/>
      <w:lvlJc w:val="left"/>
      <w:pPr>
        <w:tabs>
          <w:tab w:val="num" w:pos="1080"/>
        </w:tabs>
        <w:ind w:left="1080" w:hanging="360"/>
      </w:pPr>
      <w:rPr>
        <w:rFonts w:ascii="Courier New" w:hAnsi="Courier New" w:hint="default"/>
      </w:rPr>
    </w:lvl>
    <w:lvl w:ilvl="5" w:tentative="1">
      <w:start w:val="1"/>
      <w:numFmt w:val="bullet"/>
      <w:lvlText w:val=""/>
      <w:lvlJc w:val="left"/>
      <w:pPr>
        <w:tabs>
          <w:tab w:val="num" w:pos="1800"/>
        </w:tabs>
        <w:ind w:left="1800" w:hanging="360"/>
      </w:pPr>
      <w:rPr>
        <w:rFonts w:ascii="Wingdings" w:hAnsi="Wingdings" w:hint="default"/>
      </w:rPr>
    </w:lvl>
    <w:lvl w:ilvl="6" w:tentative="1">
      <w:start w:val="1"/>
      <w:numFmt w:val="bullet"/>
      <w:lvlText w:val=""/>
      <w:lvlJc w:val="left"/>
      <w:pPr>
        <w:tabs>
          <w:tab w:val="num" w:pos="2520"/>
        </w:tabs>
        <w:ind w:left="2520" w:hanging="360"/>
      </w:pPr>
      <w:rPr>
        <w:rFonts w:ascii="Symbol" w:hAnsi="Symbol" w:hint="default"/>
      </w:rPr>
    </w:lvl>
    <w:lvl w:ilvl="7" w:tentative="1">
      <w:start w:val="1"/>
      <w:numFmt w:val="bullet"/>
      <w:lvlText w:val="o"/>
      <w:lvlJc w:val="left"/>
      <w:pPr>
        <w:tabs>
          <w:tab w:val="num" w:pos="3240"/>
        </w:tabs>
        <w:ind w:left="3240" w:hanging="360"/>
      </w:pPr>
      <w:rPr>
        <w:rFonts w:ascii="Courier New" w:hAnsi="Courier New" w:hint="default"/>
      </w:rPr>
    </w:lvl>
    <w:lvl w:ilvl="8" w:tentative="1">
      <w:start w:val="1"/>
      <w:numFmt w:val="bullet"/>
      <w:lvlText w:val=""/>
      <w:lvlJc w:val="left"/>
      <w:pPr>
        <w:tabs>
          <w:tab w:val="num" w:pos="3960"/>
        </w:tabs>
        <w:ind w:left="3960" w:hanging="360"/>
      </w:pPr>
      <w:rPr>
        <w:rFonts w:ascii="Wingdings" w:hAnsi="Wingdings" w:hint="default"/>
      </w:rPr>
    </w:lvl>
  </w:abstractNum>
  <w:abstractNum w:abstractNumId="8">
    <w:nsid w:val="3E9801AE"/>
    <w:multiLevelType w:val="hybridMultilevel"/>
    <w:tmpl w:val="2C32F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5B632E"/>
    <w:multiLevelType w:val="hybridMultilevel"/>
    <w:tmpl w:val="1AAA3638"/>
    <w:lvl w:ilvl="0" w:tplc="680278C8">
      <w:start w:val="1"/>
      <w:numFmt w:val="decimal"/>
      <w:pStyle w:val="Main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C941D1"/>
    <w:multiLevelType w:val="hybridMultilevel"/>
    <w:tmpl w:val="80D04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CD78E2"/>
    <w:multiLevelType w:val="hybridMultilevel"/>
    <w:tmpl w:val="92CE9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4"/>
  </w:num>
  <w:num w:numId="15">
    <w:abstractNumId w:val="8"/>
  </w:num>
  <w:num w:numId="16">
    <w:abstractNumId w:val="6"/>
  </w:num>
  <w:num w:numId="17">
    <w:abstractNumId w:val="11"/>
  </w:num>
  <w:num w:numId="18">
    <w:abstractNumId w:val="5"/>
    <w:lvlOverride w:ilvl="0">
      <w:startOverride w:val="1"/>
    </w:lvlOverride>
  </w:num>
  <w:num w:numId="19">
    <w:abstractNumId w:val="5"/>
    <w:lvlOverride w:ilvl="0">
      <w:startOverride w:val="1"/>
    </w:lvlOverride>
  </w:num>
  <w:num w:numId="20">
    <w:abstractNumId w:val="3"/>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2"/>
  </w:num>
  <w:num w:numId="28">
    <w:abstractNumId w:val="10"/>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linkStyle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2466" fill="f" fillcolor="white" stroke="f">
      <v:fill color="white" on="f"/>
      <v:stroke on="f"/>
      <v:textbox inset="0,0,0,0"/>
      <o:colormru v:ext="edit" colors="#d6d0c0,#4e738d"/>
      <o:colormenu v:ext="edit" fillcolor="none [3213]" strokecolor="none" shadowcolor="none"/>
    </o:shapedefaults>
    <o:shapelayout v:ext="edit">
      <o:idmap v:ext="edit" data="2"/>
    </o:shapelayout>
  </w:hdrShapeDefaults>
  <w:footnotePr>
    <w:footnote w:id="-1"/>
    <w:footnote w:id="0"/>
  </w:footnotePr>
  <w:endnotePr>
    <w:endnote w:id="-1"/>
    <w:endnote w:id="0"/>
  </w:endnotePr>
  <w:compat/>
  <w:rsids>
    <w:rsidRoot w:val="00082F76"/>
    <w:rsid w:val="000065A9"/>
    <w:rsid w:val="000075D3"/>
    <w:rsid w:val="00010757"/>
    <w:rsid w:val="00016B7B"/>
    <w:rsid w:val="0001788D"/>
    <w:rsid w:val="0002232F"/>
    <w:rsid w:val="00026A48"/>
    <w:rsid w:val="00027FB9"/>
    <w:rsid w:val="00031BDB"/>
    <w:rsid w:val="00032AD3"/>
    <w:rsid w:val="00033C23"/>
    <w:rsid w:val="0003537A"/>
    <w:rsid w:val="00036B50"/>
    <w:rsid w:val="00037078"/>
    <w:rsid w:val="000378D2"/>
    <w:rsid w:val="00041213"/>
    <w:rsid w:val="00041299"/>
    <w:rsid w:val="00052260"/>
    <w:rsid w:val="00054571"/>
    <w:rsid w:val="0005557D"/>
    <w:rsid w:val="00055ACE"/>
    <w:rsid w:val="000628F4"/>
    <w:rsid w:val="00065999"/>
    <w:rsid w:val="000660BB"/>
    <w:rsid w:val="00066A00"/>
    <w:rsid w:val="000673D3"/>
    <w:rsid w:val="00071A81"/>
    <w:rsid w:val="00074596"/>
    <w:rsid w:val="000763C3"/>
    <w:rsid w:val="00076725"/>
    <w:rsid w:val="0007758C"/>
    <w:rsid w:val="00081550"/>
    <w:rsid w:val="00082F76"/>
    <w:rsid w:val="0008537D"/>
    <w:rsid w:val="000860AE"/>
    <w:rsid w:val="00086922"/>
    <w:rsid w:val="00091682"/>
    <w:rsid w:val="00093DA6"/>
    <w:rsid w:val="00093F75"/>
    <w:rsid w:val="0009515D"/>
    <w:rsid w:val="000B1708"/>
    <w:rsid w:val="000C0C63"/>
    <w:rsid w:val="000C2C80"/>
    <w:rsid w:val="000C4EF1"/>
    <w:rsid w:val="000D1F37"/>
    <w:rsid w:val="000D22C6"/>
    <w:rsid w:val="000D3B2F"/>
    <w:rsid w:val="000E030B"/>
    <w:rsid w:val="000E2350"/>
    <w:rsid w:val="000F1583"/>
    <w:rsid w:val="000F1B21"/>
    <w:rsid w:val="000F5529"/>
    <w:rsid w:val="000F7586"/>
    <w:rsid w:val="00100154"/>
    <w:rsid w:val="00106E8D"/>
    <w:rsid w:val="001151EA"/>
    <w:rsid w:val="001175E8"/>
    <w:rsid w:val="00120085"/>
    <w:rsid w:val="00130DCF"/>
    <w:rsid w:val="00137EF3"/>
    <w:rsid w:val="00143334"/>
    <w:rsid w:val="00144FB5"/>
    <w:rsid w:val="001474A1"/>
    <w:rsid w:val="001478E9"/>
    <w:rsid w:val="001500C5"/>
    <w:rsid w:val="00150912"/>
    <w:rsid w:val="001521A8"/>
    <w:rsid w:val="00160261"/>
    <w:rsid w:val="001607AB"/>
    <w:rsid w:val="00161656"/>
    <w:rsid w:val="00164862"/>
    <w:rsid w:val="00164CA2"/>
    <w:rsid w:val="00167625"/>
    <w:rsid w:val="00170CC0"/>
    <w:rsid w:val="00170CEE"/>
    <w:rsid w:val="00175B1C"/>
    <w:rsid w:val="00182F9A"/>
    <w:rsid w:val="00183089"/>
    <w:rsid w:val="00184176"/>
    <w:rsid w:val="00184AE3"/>
    <w:rsid w:val="0018592B"/>
    <w:rsid w:val="00187A73"/>
    <w:rsid w:val="00195299"/>
    <w:rsid w:val="00197F79"/>
    <w:rsid w:val="001A4A66"/>
    <w:rsid w:val="001A4F01"/>
    <w:rsid w:val="001A7AA4"/>
    <w:rsid w:val="001B3B33"/>
    <w:rsid w:val="001B44FE"/>
    <w:rsid w:val="001C527D"/>
    <w:rsid w:val="001C5F58"/>
    <w:rsid w:val="001D0071"/>
    <w:rsid w:val="001D40F1"/>
    <w:rsid w:val="001D565D"/>
    <w:rsid w:val="001D654D"/>
    <w:rsid w:val="001D785B"/>
    <w:rsid w:val="001D7EB1"/>
    <w:rsid w:val="001E1242"/>
    <w:rsid w:val="001E7CB5"/>
    <w:rsid w:val="001F4907"/>
    <w:rsid w:val="002243BD"/>
    <w:rsid w:val="00224920"/>
    <w:rsid w:val="00225AE7"/>
    <w:rsid w:val="00230024"/>
    <w:rsid w:val="0023248E"/>
    <w:rsid w:val="002339AD"/>
    <w:rsid w:val="0023545A"/>
    <w:rsid w:val="0023641B"/>
    <w:rsid w:val="00244173"/>
    <w:rsid w:val="00246F5E"/>
    <w:rsid w:val="00255A2C"/>
    <w:rsid w:val="00255E9A"/>
    <w:rsid w:val="0026110B"/>
    <w:rsid w:val="00271B4E"/>
    <w:rsid w:val="00272E3A"/>
    <w:rsid w:val="00277B4A"/>
    <w:rsid w:val="00281719"/>
    <w:rsid w:val="0028568A"/>
    <w:rsid w:val="00286F83"/>
    <w:rsid w:val="00294E2F"/>
    <w:rsid w:val="002970BB"/>
    <w:rsid w:val="002A3327"/>
    <w:rsid w:val="002B12C2"/>
    <w:rsid w:val="002B4467"/>
    <w:rsid w:val="002C0242"/>
    <w:rsid w:val="002C1867"/>
    <w:rsid w:val="002C4720"/>
    <w:rsid w:val="002D0222"/>
    <w:rsid w:val="002D107A"/>
    <w:rsid w:val="002D25A8"/>
    <w:rsid w:val="002D4118"/>
    <w:rsid w:val="002D5EAF"/>
    <w:rsid w:val="002E1D90"/>
    <w:rsid w:val="002E2A9A"/>
    <w:rsid w:val="002E3CC8"/>
    <w:rsid w:val="002E422D"/>
    <w:rsid w:val="002F4241"/>
    <w:rsid w:val="002F4BC4"/>
    <w:rsid w:val="002F67FF"/>
    <w:rsid w:val="00302542"/>
    <w:rsid w:val="003027C2"/>
    <w:rsid w:val="00311A20"/>
    <w:rsid w:val="00312481"/>
    <w:rsid w:val="00312669"/>
    <w:rsid w:val="003138DC"/>
    <w:rsid w:val="00317032"/>
    <w:rsid w:val="00317EC2"/>
    <w:rsid w:val="003226C8"/>
    <w:rsid w:val="00325D7B"/>
    <w:rsid w:val="00331091"/>
    <w:rsid w:val="00334982"/>
    <w:rsid w:val="00341931"/>
    <w:rsid w:val="00342B2A"/>
    <w:rsid w:val="003446F9"/>
    <w:rsid w:val="00351865"/>
    <w:rsid w:val="0035775C"/>
    <w:rsid w:val="00361189"/>
    <w:rsid w:val="003621C1"/>
    <w:rsid w:val="00362F0F"/>
    <w:rsid w:val="003659EF"/>
    <w:rsid w:val="003708B1"/>
    <w:rsid w:val="00371093"/>
    <w:rsid w:val="003737F4"/>
    <w:rsid w:val="00377641"/>
    <w:rsid w:val="00382125"/>
    <w:rsid w:val="00385C76"/>
    <w:rsid w:val="00385F20"/>
    <w:rsid w:val="00387F0D"/>
    <w:rsid w:val="00391227"/>
    <w:rsid w:val="00393EC1"/>
    <w:rsid w:val="00397AFF"/>
    <w:rsid w:val="003A153B"/>
    <w:rsid w:val="003A2E0B"/>
    <w:rsid w:val="003A323F"/>
    <w:rsid w:val="003A41A6"/>
    <w:rsid w:val="003A7186"/>
    <w:rsid w:val="003A747B"/>
    <w:rsid w:val="003B0C7A"/>
    <w:rsid w:val="003B4EE0"/>
    <w:rsid w:val="003B65AF"/>
    <w:rsid w:val="003B749F"/>
    <w:rsid w:val="003B762A"/>
    <w:rsid w:val="003C1613"/>
    <w:rsid w:val="003C2D57"/>
    <w:rsid w:val="003D05F7"/>
    <w:rsid w:val="003D79B5"/>
    <w:rsid w:val="003E08DC"/>
    <w:rsid w:val="003E0F78"/>
    <w:rsid w:val="003E64DA"/>
    <w:rsid w:val="003F0C39"/>
    <w:rsid w:val="00406210"/>
    <w:rsid w:val="004077AF"/>
    <w:rsid w:val="004100AB"/>
    <w:rsid w:val="00410688"/>
    <w:rsid w:val="004145AC"/>
    <w:rsid w:val="00415185"/>
    <w:rsid w:val="00417D7C"/>
    <w:rsid w:val="004256C2"/>
    <w:rsid w:val="00426042"/>
    <w:rsid w:val="00426F8D"/>
    <w:rsid w:val="00427428"/>
    <w:rsid w:val="00433B1B"/>
    <w:rsid w:val="004363E6"/>
    <w:rsid w:val="0044270C"/>
    <w:rsid w:val="00447DF9"/>
    <w:rsid w:val="00450A0A"/>
    <w:rsid w:val="00452F18"/>
    <w:rsid w:val="0045677D"/>
    <w:rsid w:val="0046318D"/>
    <w:rsid w:val="004677EA"/>
    <w:rsid w:val="00467DA4"/>
    <w:rsid w:val="00473086"/>
    <w:rsid w:val="004752A2"/>
    <w:rsid w:val="00481664"/>
    <w:rsid w:val="004826D2"/>
    <w:rsid w:val="00484A03"/>
    <w:rsid w:val="00485CD9"/>
    <w:rsid w:val="00485E59"/>
    <w:rsid w:val="00491E10"/>
    <w:rsid w:val="00494739"/>
    <w:rsid w:val="00495C8C"/>
    <w:rsid w:val="004A50C8"/>
    <w:rsid w:val="004A6495"/>
    <w:rsid w:val="004A67F8"/>
    <w:rsid w:val="004B1478"/>
    <w:rsid w:val="004B2A7A"/>
    <w:rsid w:val="004B3D5B"/>
    <w:rsid w:val="004B4EDE"/>
    <w:rsid w:val="004B647D"/>
    <w:rsid w:val="004C19CD"/>
    <w:rsid w:val="004C7911"/>
    <w:rsid w:val="004D117F"/>
    <w:rsid w:val="004D15A4"/>
    <w:rsid w:val="004D2DF3"/>
    <w:rsid w:val="004D49BE"/>
    <w:rsid w:val="004E53B8"/>
    <w:rsid w:val="004E611C"/>
    <w:rsid w:val="004F0A11"/>
    <w:rsid w:val="004F2D1E"/>
    <w:rsid w:val="004F57CA"/>
    <w:rsid w:val="005026CC"/>
    <w:rsid w:val="00503070"/>
    <w:rsid w:val="00504FD7"/>
    <w:rsid w:val="005073A6"/>
    <w:rsid w:val="00511D6D"/>
    <w:rsid w:val="00520625"/>
    <w:rsid w:val="00524CED"/>
    <w:rsid w:val="005266F0"/>
    <w:rsid w:val="005274C3"/>
    <w:rsid w:val="005308F3"/>
    <w:rsid w:val="00531698"/>
    <w:rsid w:val="00531D20"/>
    <w:rsid w:val="005401E7"/>
    <w:rsid w:val="00543952"/>
    <w:rsid w:val="00544370"/>
    <w:rsid w:val="005451EF"/>
    <w:rsid w:val="0054574A"/>
    <w:rsid w:val="00550C4C"/>
    <w:rsid w:val="00550E09"/>
    <w:rsid w:val="00556EF1"/>
    <w:rsid w:val="005600AB"/>
    <w:rsid w:val="00565F11"/>
    <w:rsid w:val="005710D0"/>
    <w:rsid w:val="0057344B"/>
    <w:rsid w:val="00574301"/>
    <w:rsid w:val="00575464"/>
    <w:rsid w:val="0058016E"/>
    <w:rsid w:val="005837C6"/>
    <w:rsid w:val="00583FA7"/>
    <w:rsid w:val="005862D4"/>
    <w:rsid w:val="00590DBD"/>
    <w:rsid w:val="005961DB"/>
    <w:rsid w:val="005A0FFA"/>
    <w:rsid w:val="005A4A9B"/>
    <w:rsid w:val="005A7787"/>
    <w:rsid w:val="005C62AA"/>
    <w:rsid w:val="005D0026"/>
    <w:rsid w:val="005D18C6"/>
    <w:rsid w:val="005D3F45"/>
    <w:rsid w:val="005D4CB0"/>
    <w:rsid w:val="005E3B39"/>
    <w:rsid w:val="005E4516"/>
    <w:rsid w:val="005E6419"/>
    <w:rsid w:val="005E7D39"/>
    <w:rsid w:val="00610DCE"/>
    <w:rsid w:val="00612401"/>
    <w:rsid w:val="006151BE"/>
    <w:rsid w:val="006172A7"/>
    <w:rsid w:val="00617353"/>
    <w:rsid w:val="00622A0A"/>
    <w:rsid w:val="006230E7"/>
    <w:rsid w:val="0062624A"/>
    <w:rsid w:val="00631B80"/>
    <w:rsid w:val="00634AE5"/>
    <w:rsid w:val="006404EC"/>
    <w:rsid w:val="00641D35"/>
    <w:rsid w:val="00642B8C"/>
    <w:rsid w:val="0065564F"/>
    <w:rsid w:val="006616CB"/>
    <w:rsid w:val="006723AD"/>
    <w:rsid w:val="00673B2C"/>
    <w:rsid w:val="00676112"/>
    <w:rsid w:val="00682218"/>
    <w:rsid w:val="00692463"/>
    <w:rsid w:val="00696F87"/>
    <w:rsid w:val="006A279E"/>
    <w:rsid w:val="006B6935"/>
    <w:rsid w:val="006C30C8"/>
    <w:rsid w:val="006D3157"/>
    <w:rsid w:val="006D7A97"/>
    <w:rsid w:val="006F40A8"/>
    <w:rsid w:val="006F5840"/>
    <w:rsid w:val="0070187E"/>
    <w:rsid w:val="0070388D"/>
    <w:rsid w:val="00712AE1"/>
    <w:rsid w:val="00721A2E"/>
    <w:rsid w:val="007249F7"/>
    <w:rsid w:val="0072638F"/>
    <w:rsid w:val="00731FFE"/>
    <w:rsid w:val="00736B0A"/>
    <w:rsid w:val="00744936"/>
    <w:rsid w:val="00747215"/>
    <w:rsid w:val="0075036F"/>
    <w:rsid w:val="00751B59"/>
    <w:rsid w:val="0076195B"/>
    <w:rsid w:val="007643F5"/>
    <w:rsid w:val="0076606C"/>
    <w:rsid w:val="007661C6"/>
    <w:rsid w:val="007737BA"/>
    <w:rsid w:val="00773E49"/>
    <w:rsid w:val="00774881"/>
    <w:rsid w:val="00777262"/>
    <w:rsid w:val="007861C4"/>
    <w:rsid w:val="0079261A"/>
    <w:rsid w:val="0079385D"/>
    <w:rsid w:val="007A4895"/>
    <w:rsid w:val="007A5136"/>
    <w:rsid w:val="007A7936"/>
    <w:rsid w:val="007B13C7"/>
    <w:rsid w:val="007B5974"/>
    <w:rsid w:val="007C5459"/>
    <w:rsid w:val="007C7677"/>
    <w:rsid w:val="007C7D99"/>
    <w:rsid w:val="007D1F73"/>
    <w:rsid w:val="007E26BA"/>
    <w:rsid w:val="007F0D2B"/>
    <w:rsid w:val="007F1AF8"/>
    <w:rsid w:val="007F355D"/>
    <w:rsid w:val="007F7836"/>
    <w:rsid w:val="00800337"/>
    <w:rsid w:val="00803C48"/>
    <w:rsid w:val="00806BC3"/>
    <w:rsid w:val="008154CE"/>
    <w:rsid w:val="00824933"/>
    <w:rsid w:val="00825296"/>
    <w:rsid w:val="008279ED"/>
    <w:rsid w:val="00840A93"/>
    <w:rsid w:val="00842FFA"/>
    <w:rsid w:val="00843D6F"/>
    <w:rsid w:val="00850C5F"/>
    <w:rsid w:val="00857286"/>
    <w:rsid w:val="00865A08"/>
    <w:rsid w:val="00865B04"/>
    <w:rsid w:val="008805F5"/>
    <w:rsid w:val="00881BB9"/>
    <w:rsid w:val="00884C81"/>
    <w:rsid w:val="00895596"/>
    <w:rsid w:val="008976B6"/>
    <w:rsid w:val="00897B09"/>
    <w:rsid w:val="008A0630"/>
    <w:rsid w:val="008A1D1F"/>
    <w:rsid w:val="008A2C95"/>
    <w:rsid w:val="008A70BE"/>
    <w:rsid w:val="008B098A"/>
    <w:rsid w:val="008C1323"/>
    <w:rsid w:val="008C539E"/>
    <w:rsid w:val="008C5E31"/>
    <w:rsid w:val="008C7010"/>
    <w:rsid w:val="008C7776"/>
    <w:rsid w:val="008D44A2"/>
    <w:rsid w:val="008E067A"/>
    <w:rsid w:val="008E30AD"/>
    <w:rsid w:val="008E70EF"/>
    <w:rsid w:val="008F2355"/>
    <w:rsid w:val="008F5F2F"/>
    <w:rsid w:val="00910692"/>
    <w:rsid w:val="0091385C"/>
    <w:rsid w:val="00913E69"/>
    <w:rsid w:val="00914262"/>
    <w:rsid w:val="00921EAB"/>
    <w:rsid w:val="009221C2"/>
    <w:rsid w:val="00924A31"/>
    <w:rsid w:val="00932A8A"/>
    <w:rsid w:val="00936C46"/>
    <w:rsid w:val="00937F91"/>
    <w:rsid w:val="00940C5D"/>
    <w:rsid w:val="00943AFF"/>
    <w:rsid w:val="0094613D"/>
    <w:rsid w:val="009504D3"/>
    <w:rsid w:val="00952D7E"/>
    <w:rsid w:val="00960E9D"/>
    <w:rsid w:val="0096114D"/>
    <w:rsid w:val="00961ACE"/>
    <w:rsid w:val="00964FE8"/>
    <w:rsid w:val="0097294B"/>
    <w:rsid w:val="00974E1E"/>
    <w:rsid w:val="00977027"/>
    <w:rsid w:val="009838A9"/>
    <w:rsid w:val="00990CA0"/>
    <w:rsid w:val="00992BC1"/>
    <w:rsid w:val="00993C33"/>
    <w:rsid w:val="00994DB5"/>
    <w:rsid w:val="00997582"/>
    <w:rsid w:val="009A0017"/>
    <w:rsid w:val="009A13DD"/>
    <w:rsid w:val="009A65BC"/>
    <w:rsid w:val="009A7120"/>
    <w:rsid w:val="009B6F3E"/>
    <w:rsid w:val="009B7576"/>
    <w:rsid w:val="009C11BF"/>
    <w:rsid w:val="009C2630"/>
    <w:rsid w:val="009C427E"/>
    <w:rsid w:val="009C66C3"/>
    <w:rsid w:val="009E223B"/>
    <w:rsid w:val="009E577D"/>
    <w:rsid w:val="009F0525"/>
    <w:rsid w:val="009F1CC4"/>
    <w:rsid w:val="009F279D"/>
    <w:rsid w:val="009F2A28"/>
    <w:rsid w:val="009F7C14"/>
    <w:rsid w:val="00A12694"/>
    <w:rsid w:val="00A17294"/>
    <w:rsid w:val="00A219E2"/>
    <w:rsid w:val="00A22B0D"/>
    <w:rsid w:val="00A25E1B"/>
    <w:rsid w:val="00A358F3"/>
    <w:rsid w:val="00A43A3D"/>
    <w:rsid w:val="00A445FD"/>
    <w:rsid w:val="00A447EA"/>
    <w:rsid w:val="00A505E2"/>
    <w:rsid w:val="00A52BE0"/>
    <w:rsid w:val="00A552D9"/>
    <w:rsid w:val="00A619AB"/>
    <w:rsid w:val="00A65CCE"/>
    <w:rsid w:val="00A7075B"/>
    <w:rsid w:val="00A74F6A"/>
    <w:rsid w:val="00A778C9"/>
    <w:rsid w:val="00A87E0A"/>
    <w:rsid w:val="00A91535"/>
    <w:rsid w:val="00A9754A"/>
    <w:rsid w:val="00AA1EB3"/>
    <w:rsid w:val="00AA3F8A"/>
    <w:rsid w:val="00AB2C7F"/>
    <w:rsid w:val="00AB7B87"/>
    <w:rsid w:val="00AD052C"/>
    <w:rsid w:val="00AD374B"/>
    <w:rsid w:val="00AE17B5"/>
    <w:rsid w:val="00AE1F9F"/>
    <w:rsid w:val="00AE6CEE"/>
    <w:rsid w:val="00AF4D44"/>
    <w:rsid w:val="00B01B70"/>
    <w:rsid w:val="00B07FD0"/>
    <w:rsid w:val="00B115D1"/>
    <w:rsid w:val="00B144C0"/>
    <w:rsid w:val="00B1575E"/>
    <w:rsid w:val="00B3797B"/>
    <w:rsid w:val="00B4656A"/>
    <w:rsid w:val="00B60AD8"/>
    <w:rsid w:val="00B718C8"/>
    <w:rsid w:val="00B73B4F"/>
    <w:rsid w:val="00B75BF7"/>
    <w:rsid w:val="00B760C6"/>
    <w:rsid w:val="00B76737"/>
    <w:rsid w:val="00B802ED"/>
    <w:rsid w:val="00B81AB3"/>
    <w:rsid w:val="00B825E7"/>
    <w:rsid w:val="00B93FE7"/>
    <w:rsid w:val="00BA43F8"/>
    <w:rsid w:val="00BA6CCA"/>
    <w:rsid w:val="00BA711F"/>
    <w:rsid w:val="00BC2DCE"/>
    <w:rsid w:val="00BC41E1"/>
    <w:rsid w:val="00BD0C57"/>
    <w:rsid w:val="00BD32F1"/>
    <w:rsid w:val="00BD6F1E"/>
    <w:rsid w:val="00BE1210"/>
    <w:rsid w:val="00BE2FEE"/>
    <w:rsid w:val="00BE5877"/>
    <w:rsid w:val="00BF2385"/>
    <w:rsid w:val="00C00EC4"/>
    <w:rsid w:val="00C04A43"/>
    <w:rsid w:val="00C05F67"/>
    <w:rsid w:val="00C07594"/>
    <w:rsid w:val="00C1554F"/>
    <w:rsid w:val="00C171A0"/>
    <w:rsid w:val="00C21470"/>
    <w:rsid w:val="00C32336"/>
    <w:rsid w:val="00C33A09"/>
    <w:rsid w:val="00C41CA7"/>
    <w:rsid w:val="00C45681"/>
    <w:rsid w:val="00C45A47"/>
    <w:rsid w:val="00C45C7E"/>
    <w:rsid w:val="00C47C17"/>
    <w:rsid w:val="00C5152F"/>
    <w:rsid w:val="00C554EB"/>
    <w:rsid w:val="00C60129"/>
    <w:rsid w:val="00C60185"/>
    <w:rsid w:val="00C6192D"/>
    <w:rsid w:val="00C660EE"/>
    <w:rsid w:val="00C67D71"/>
    <w:rsid w:val="00C73CD3"/>
    <w:rsid w:val="00C75281"/>
    <w:rsid w:val="00C941C1"/>
    <w:rsid w:val="00C9421C"/>
    <w:rsid w:val="00CA1B8F"/>
    <w:rsid w:val="00CA2A69"/>
    <w:rsid w:val="00CA3407"/>
    <w:rsid w:val="00CA3723"/>
    <w:rsid w:val="00CA4A44"/>
    <w:rsid w:val="00CB2480"/>
    <w:rsid w:val="00CB3A5B"/>
    <w:rsid w:val="00CB3E5D"/>
    <w:rsid w:val="00CB4DF7"/>
    <w:rsid w:val="00CB596F"/>
    <w:rsid w:val="00CC065E"/>
    <w:rsid w:val="00CC2FB1"/>
    <w:rsid w:val="00CD4600"/>
    <w:rsid w:val="00CD7341"/>
    <w:rsid w:val="00CE6A51"/>
    <w:rsid w:val="00CF68AC"/>
    <w:rsid w:val="00D02A6E"/>
    <w:rsid w:val="00D07614"/>
    <w:rsid w:val="00D1728F"/>
    <w:rsid w:val="00D24A03"/>
    <w:rsid w:val="00D26BD5"/>
    <w:rsid w:val="00D26C45"/>
    <w:rsid w:val="00D414CF"/>
    <w:rsid w:val="00D479A2"/>
    <w:rsid w:val="00D47AEA"/>
    <w:rsid w:val="00D5618E"/>
    <w:rsid w:val="00D5720B"/>
    <w:rsid w:val="00D61A34"/>
    <w:rsid w:val="00D65EC3"/>
    <w:rsid w:val="00D67021"/>
    <w:rsid w:val="00D70DF8"/>
    <w:rsid w:val="00D71E44"/>
    <w:rsid w:val="00D74724"/>
    <w:rsid w:val="00D770E7"/>
    <w:rsid w:val="00D81195"/>
    <w:rsid w:val="00D82FC9"/>
    <w:rsid w:val="00D85F67"/>
    <w:rsid w:val="00D87936"/>
    <w:rsid w:val="00D90867"/>
    <w:rsid w:val="00D90B4E"/>
    <w:rsid w:val="00D94A3A"/>
    <w:rsid w:val="00D96859"/>
    <w:rsid w:val="00DA0F78"/>
    <w:rsid w:val="00DA19C9"/>
    <w:rsid w:val="00DA1D96"/>
    <w:rsid w:val="00DA3BEA"/>
    <w:rsid w:val="00DA5CFD"/>
    <w:rsid w:val="00DB1196"/>
    <w:rsid w:val="00DB6CEC"/>
    <w:rsid w:val="00DB7370"/>
    <w:rsid w:val="00DC6AA0"/>
    <w:rsid w:val="00DD3485"/>
    <w:rsid w:val="00DD57F1"/>
    <w:rsid w:val="00DF5237"/>
    <w:rsid w:val="00DF5596"/>
    <w:rsid w:val="00E018C2"/>
    <w:rsid w:val="00E10DBB"/>
    <w:rsid w:val="00E20A43"/>
    <w:rsid w:val="00E23A06"/>
    <w:rsid w:val="00E26DA0"/>
    <w:rsid w:val="00E3060E"/>
    <w:rsid w:val="00E313E7"/>
    <w:rsid w:val="00E31D68"/>
    <w:rsid w:val="00E31F7A"/>
    <w:rsid w:val="00E3449D"/>
    <w:rsid w:val="00E34755"/>
    <w:rsid w:val="00E34A29"/>
    <w:rsid w:val="00E47E7C"/>
    <w:rsid w:val="00E5215F"/>
    <w:rsid w:val="00E53C25"/>
    <w:rsid w:val="00E54A33"/>
    <w:rsid w:val="00E55AC7"/>
    <w:rsid w:val="00E55EF2"/>
    <w:rsid w:val="00E61271"/>
    <w:rsid w:val="00E70397"/>
    <w:rsid w:val="00E7559D"/>
    <w:rsid w:val="00E7628C"/>
    <w:rsid w:val="00E7683D"/>
    <w:rsid w:val="00E87E15"/>
    <w:rsid w:val="00E94D3E"/>
    <w:rsid w:val="00EA05B6"/>
    <w:rsid w:val="00EA335F"/>
    <w:rsid w:val="00EB0219"/>
    <w:rsid w:val="00EB2C68"/>
    <w:rsid w:val="00EB5541"/>
    <w:rsid w:val="00EB6DBF"/>
    <w:rsid w:val="00EC220B"/>
    <w:rsid w:val="00EC4A8B"/>
    <w:rsid w:val="00ED2B02"/>
    <w:rsid w:val="00ED62C8"/>
    <w:rsid w:val="00EE3347"/>
    <w:rsid w:val="00EF77FD"/>
    <w:rsid w:val="00F00536"/>
    <w:rsid w:val="00F019D8"/>
    <w:rsid w:val="00F04018"/>
    <w:rsid w:val="00F059A0"/>
    <w:rsid w:val="00F07574"/>
    <w:rsid w:val="00F076EC"/>
    <w:rsid w:val="00F10AA8"/>
    <w:rsid w:val="00F14239"/>
    <w:rsid w:val="00F1588C"/>
    <w:rsid w:val="00F16ABA"/>
    <w:rsid w:val="00F178A4"/>
    <w:rsid w:val="00F228B4"/>
    <w:rsid w:val="00F236BD"/>
    <w:rsid w:val="00F24102"/>
    <w:rsid w:val="00F25806"/>
    <w:rsid w:val="00F262B0"/>
    <w:rsid w:val="00F27459"/>
    <w:rsid w:val="00F4041E"/>
    <w:rsid w:val="00F5126D"/>
    <w:rsid w:val="00F53CA9"/>
    <w:rsid w:val="00F53D92"/>
    <w:rsid w:val="00F549A1"/>
    <w:rsid w:val="00F554EB"/>
    <w:rsid w:val="00F57CE4"/>
    <w:rsid w:val="00F6466C"/>
    <w:rsid w:val="00F64D5B"/>
    <w:rsid w:val="00F66E2F"/>
    <w:rsid w:val="00F715D8"/>
    <w:rsid w:val="00F84515"/>
    <w:rsid w:val="00F8576A"/>
    <w:rsid w:val="00FA190F"/>
    <w:rsid w:val="00FA7A4E"/>
    <w:rsid w:val="00FB51C3"/>
    <w:rsid w:val="00FB53D6"/>
    <w:rsid w:val="00FC126E"/>
    <w:rsid w:val="00FC23BB"/>
    <w:rsid w:val="00FD000A"/>
    <w:rsid w:val="00FD4951"/>
    <w:rsid w:val="00FD6B5C"/>
    <w:rsid w:val="00FE13B1"/>
    <w:rsid w:val="00FE674A"/>
    <w:rsid w:val="00FE791E"/>
    <w:rsid w:val="00FF265A"/>
    <w:rsid w:val="00FF28E4"/>
    <w:rsid w:val="00FF4530"/>
    <w:rsid w:val="00FF4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2466" fill="f" fillcolor="white" stroke="f">
      <v:fill color="white" on="f"/>
      <v:stroke on="f"/>
      <v:textbox inset="0,0,0,0"/>
      <o:colormru v:ext="edit" colors="#d6d0c0,#4e738d"/>
      <o:colormenu v:ext="edit" fillcolor="none [3213]" strokecolor="none"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qFormat="1"/>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4DA"/>
    <w:rPr>
      <w:sz w:val="24"/>
    </w:rPr>
  </w:style>
  <w:style w:type="paragraph" w:styleId="Heading1">
    <w:name w:val="heading 1"/>
    <w:basedOn w:val="Normal"/>
    <w:next w:val="Normal"/>
    <w:qFormat/>
    <w:rsid w:val="003E64DA"/>
    <w:pPr>
      <w:keepNext/>
      <w:spacing w:before="400" w:after="240"/>
      <w:outlineLvl w:val="0"/>
    </w:pPr>
    <w:rPr>
      <w:rFonts w:ascii="Arial" w:hAnsi="Arial"/>
      <w:b/>
      <w:smallCaps/>
      <w:shadow/>
      <w:spacing w:val="80"/>
      <w:sz w:val="46"/>
    </w:rPr>
  </w:style>
  <w:style w:type="paragraph" w:styleId="Heading2">
    <w:name w:val="heading 2"/>
    <w:basedOn w:val="Normal"/>
    <w:next w:val="Normal"/>
    <w:qFormat/>
    <w:rsid w:val="003E64DA"/>
    <w:pPr>
      <w:keepNext/>
      <w:tabs>
        <w:tab w:val="left" w:pos="1080"/>
      </w:tabs>
      <w:spacing w:before="200" w:after="200"/>
      <w:outlineLvl w:val="1"/>
    </w:pPr>
    <w:rPr>
      <w:rFonts w:ascii="Arial" w:hAnsi="Arial"/>
      <w:i/>
      <w:smallCaps/>
      <w:spacing w:val="80"/>
      <w:sz w:val="32"/>
    </w:rPr>
  </w:style>
  <w:style w:type="paragraph" w:styleId="Heading3">
    <w:name w:val="heading 3"/>
    <w:basedOn w:val="Normal"/>
    <w:next w:val="Normal"/>
    <w:qFormat/>
    <w:rsid w:val="003E64DA"/>
    <w:pPr>
      <w:keepNext/>
      <w:spacing w:before="280" w:after="160"/>
      <w:outlineLvl w:val="2"/>
    </w:pPr>
    <w:rPr>
      <w:rFonts w:ascii="Arial" w:hAnsi="Arial"/>
      <w:b/>
      <w:i/>
      <w:smallCaps/>
      <w:spacing w:val="60"/>
    </w:rPr>
  </w:style>
  <w:style w:type="paragraph" w:styleId="Heading4">
    <w:name w:val="heading 4"/>
    <w:basedOn w:val="Normal"/>
    <w:next w:val="Normal"/>
    <w:qFormat/>
    <w:rsid w:val="003E64DA"/>
    <w:pPr>
      <w:keepNext/>
      <w:spacing w:before="160"/>
      <w:outlineLvl w:val="3"/>
    </w:pPr>
    <w:rPr>
      <w:rFonts w:ascii="Arial" w:hAnsi="Arial"/>
      <w:b/>
      <w:i/>
      <w:smallCaps/>
      <w:sz w:val="21"/>
    </w:rPr>
  </w:style>
  <w:style w:type="paragraph" w:styleId="Heading5">
    <w:name w:val="heading 5"/>
    <w:basedOn w:val="Normal"/>
    <w:next w:val="Normal"/>
    <w:qFormat/>
    <w:rsid w:val="003E64DA"/>
    <w:pPr>
      <w:keepNext/>
      <w:jc w:val="center"/>
      <w:outlineLvl w:val="4"/>
    </w:pPr>
    <w:rPr>
      <w:rFonts w:ascii="Arial" w:hAnsi="Arial"/>
      <w:smallCaps/>
      <w:color w:val="FFFFFF"/>
      <w:spacing w:val="40"/>
      <w:sz w:val="44"/>
    </w:rPr>
  </w:style>
  <w:style w:type="paragraph" w:styleId="Heading6">
    <w:name w:val="heading 6"/>
    <w:basedOn w:val="Normal"/>
    <w:next w:val="Normal"/>
    <w:qFormat/>
    <w:rsid w:val="003E64DA"/>
    <w:pPr>
      <w:keepNext/>
      <w:outlineLvl w:val="5"/>
    </w:pPr>
    <w:rPr>
      <w:rFonts w:ascii="Arial" w:hAnsi="Arial"/>
      <w:b/>
    </w:rPr>
  </w:style>
  <w:style w:type="paragraph" w:styleId="Heading7">
    <w:name w:val="heading 7"/>
    <w:basedOn w:val="Normal"/>
    <w:next w:val="Normal"/>
    <w:qFormat/>
    <w:rsid w:val="003E64DA"/>
    <w:pPr>
      <w:keepNext/>
      <w:outlineLvl w:val="6"/>
    </w:pPr>
    <w:rPr>
      <w:smallCaps/>
      <w:shadow/>
      <w:color w:val="000000"/>
      <w:sz w:val="40"/>
    </w:rPr>
  </w:style>
  <w:style w:type="paragraph" w:styleId="Heading8">
    <w:name w:val="heading 8"/>
    <w:basedOn w:val="Normal"/>
    <w:next w:val="Normal"/>
    <w:qFormat/>
    <w:rsid w:val="003E64DA"/>
    <w:pPr>
      <w:keepNext/>
      <w:outlineLvl w:val="7"/>
    </w:pPr>
    <w:rPr>
      <w:b/>
      <w:smallCaps/>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Code">
    <w:name w:val="Source Code"/>
    <w:basedOn w:val="Normal"/>
    <w:next w:val="Normal"/>
    <w:rsid w:val="003E64DA"/>
    <w:pPr>
      <w:ind w:firstLine="432"/>
    </w:pPr>
    <w:rPr>
      <w:rFonts w:ascii="Courier New" w:hAnsi="Courier New" w:cs="Arial"/>
      <w:sz w:val="22"/>
      <w:szCs w:val="24"/>
    </w:rPr>
  </w:style>
  <w:style w:type="paragraph" w:styleId="TOC3">
    <w:name w:val="toc 3"/>
    <w:basedOn w:val="TOC2"/>
    <w:semiHidden/>
    <w:rsid w:val="003E64DA"/>
    <w:pPr>
      <w:ind w:left="950"/>
    </w:pPr>
  </w:style>
  <w:style w:type="paragraph" w:customStyle="1" w:styleId="thin">
    <w:name w:val="thin"/>
    <w:basedOn w:val="Normal"/>
    <w:rsid w:val="009A65BC"/>
    <w:rPr>
      <w:sz w:val="10"/>
    </w:rPr>
  </w:style>
  <w:style w:type="paragraph" w:customStyle="1" w:styleId="SectionTitle">
    <w:name w:val="Section Title"/>
    <w:basedOn w:val="Normal"/>
    <w:next w:val="Normal"/>
    <w:rsid w:val="001D654D"/>
    <w:pPr>
      <w:ind w:left="360"/>
    </w:pPr>
  </w:style>
  <w:style w:type="paragraph" w:customStyle="1" w:styleId="LessonTitle">
    <w:name w:val="Lesson Title"/>
    <w:basedOn w:val="Normal"/>
    <w:next w:val="BlockLine"/>
    <w:rsid w:val="001D654D"/>
    <w:rPr>
      <w:rFonts w:ascii="Arial" w:hAnsi="Arial"/>
      <w:b/>
      <w:sz w:val="32"/>
    </w:rPr>
  </w:style>
  <w:style w:type="paragraph" w:customStyle="1" w:styleId="BlockLine">
    <w:name w:val="Block Line"/>
    <w:basedOn w:val="Normal"/>
    <w:next w:val="Normal"/>
    <w:rsid w:val="001D654D"/>
    <w:pPr>
      <w:pBdr>
        <w:top w:val="single" w:sz="6" w:space="1" w:color="auto"/>
      </w:pBdr>
      <w:spacing w:before="144" w:line="58" w:lineRule="exact"/>
      <w:ind w:left="1700"/>
    </w:pPr>
  </w:style>
  <w:style w:type="paragraph" w:styleId="Footer">
    <w:name w:val="footer"/>
    <w:basedOn w:val="Normal"/>
    <w:link w:val="FooterChar"/>
    <w:uiPriority w:val="99"/>
    <w:qFormat/>
    <w:rsid w:val="003E64DA"/>
    <w:pPr>
      <w:tabs>
        <w:tab w:val="center" w:pos="4320"/>
        <w:tab w:val="right" w:pos="8640"/>
      </w:tabs>
    </w:pPr>
  </w:style>
  <w:style w:type="paragraph" w:styleId="Header">
    <w:name w:val="header"/>
    <w:basedOn w:val="Normal"/>
    <w:rsid w:val="009A65BC"/>
    <w:pPr>
      <w:tabs>
        <w:tab w:val="center" w:pos="4320"/>
        <w:tab w:val="right" w:pos="8640"/>
      </w:tabs>
    </w:pPr>
  </w:style>
  <w:style w:type="character" w:styleId="Hyperlink">
    <w:name w:val="Hyperlink"/>
    <w:basedOn w:val="DefaultParagraphFont"/>
    <w:uiPriority w:val="99"/>
    <w:rsid w:val="003E64DA"/>
    <w:rPr>
      <w:color w:val="auto"/>
      <w:u w:val="none"/>
    </w:rPr>
  </w:style>
  <w:style w:type="character" w:styleId="PageNumber">
    <w:name w:val="page number"/>
    <w:basedOn w:val="DefaultParagraphFont"/>
    <w:rsid w:val="003E64DA"/>
  </w:style>
  <w:style w:type="paragraph" w:customStyle="1" w:styleId="TableHeaderText">
    <w:name w:val="Table Header Text"/>
    <w:basedOn w:val="Normal"/>
    <w:autoRedefine/>
    <w:rsid w:val="009A65BC"/>
    <w:pPr>
      <w:widowControl w:val="0"/>
      <w:overflowPunct w:val="0"/>
      <w:autoSpaceDE w:val="0"/>
      <w:autoSpaceDN w:val="0"/>
      <w:adjustRightInd w:val="0"/>
      <w:jc w:val="center"/>
      <w:textAlignment w:val="baseline"/>
    </w:pPr>
    <w:rPr>
      <w:b/>
    </w:rPr>
  </w:style>
  <w:style w:type="paragraph" w:styleId="TOC1">
    <w:name w:val="toc 1"/>
    <w:aliases w:val="TOC 1a"/>
    <w:basedOn w:val="Body"/>
    <w:next w:val="Body"/>
    <w:autoRedefine/>
    <w:uiPriority w:val="39"/>
    <w:rsid w:val="003E64DA"/>
    <w:pPr>
      <w:keepNext/>
      <w:tabs>
        <w:tab w:val="right" w:pos="9360"/>
      </w:tabs>
      <w:spacing w:before="160"/>
      <w:ind w:left="120"/>
    </w:pPr>
    <w:rPr>
      <w:b/>
    </w:rPr>
  </w:style>
  <w:style w:type="paragraph" w:customStyle="1" w:styleId="Body">
    <w:name w:val="Body"/>
    <w:link w:val="BodyChar"/>
    <w:rsid w:val="003E64DA"/>
    <w:pPr>
      <w:widowControl w:val="0"/>
      <w:overflowPunct w:val="0"/>
      <w:autoSpaceDE w:val="0"/>
      <w:autoSpaceDN w:val="0"/>
      <w:adjustRightInd w:val="0"/>
      <w:spacing w:before="260" w:line="260" w:lineRule="atLeast"/>
      <w:ind w:left="360"/>
      <w:textAlignment w:val="baseline"/>
    </w:pPr>
    <w:rPr>
      <w:rFonts w:ascii="Arial" w:hAnsi="Arial" w:cs="Tahoma"/>
      <w:color w:val="000000"/>
      <w:sz w:val="22"/>
    </w:rPr>
  </w:style>
  <w:style w:type="character" w:customStyle="1" w:styleId="BodyChar">
    <w:name w:val="Body Char"/>
    <w:basedOn w:val="DefaultParagraphFont"/>
    <w:link w:val="Body"/>
    <w:rsid w:val="003E64DA"/>
    <w:rPr>
      <w:rFonts w:ascii="Arial" w:hAnsi="Arial" w:cs="Tahoma"/>
      <w:color w:val="000000"/>
      <w:sz w:val="22"/>
    </w:rPr>
  </w:style>
  <w:style w:type="paragraph" w:styleId="TOC2">
    <w:name w:val="toc 2"/>
    <w:basedOn w:val="Body"/>
    <w:next w:val="Body"/>
    <w:autoRedefine/>
    <w:uiPriority w:val="39"/>
    <w:rsid w:val="003E64DA"/>
    <w:pPr>
      <w:tabs>
        <w:tab w:val="left" w:pos="1170"/>
        <w:tab w:val="left" w:pos="1350"/>
        <w:tab w:val="right" w:pos="9360"/>
      </w:tabs>
      <w:spacing w:before="0" w:line="220" w:lineRule="atLeast"/>
      <w:ind w:left="446"/>
    </w:pPr>
    <w:rPr>
      <w:noProof/>
    </w:rPr>
  </w:style>
  <w:style w:type="paragraph" w:styleId="TOC4">
    <w:name w:val="toc 4"/>
    <w:basedOn w:val="Normal"/>
    <w:next w:val="Normal"/>
    <w:autoRedefine/>
    <w:semiHidden/>
    <w:rsid w:val="003E64DA"/>
    <w:pPr>
      <w:ind w:left="720"/>
    </w:pPr>
  </w:style>
  <w:style w:type="paragraph" w:styleId="TOC5">
    <w:name w:val="toc 5"/>
    <w:basedOn w:val="Normal"/>
    <w:next w:val="Normal"/>
    <w:autoRedefine/>
    <w:semiHidden/>
    <w:rsid w:val="003E64DA"/>
    <w:rPr>
      <w:sz w:val="20"/>
    </w:rPr>
  </w:style>
  <w:style w:type="paragraph" w:styleId="TOC6">
    <w:name w:val="toc 6"/>
    <w:basedOn w:val="Normal"/>
    <w:next w:val="Normal"/>
    <w:autoRedefine/>
    <w:semiHidden/>
    <w:rsid w:val="003E64DA"/>
    <w:pPr>
      <w:ind w:left="1200"/>
    </w:pPr>
  </w:style>
  <w:style w:type="paragraph" w:styleId="TOC7">
    <w:name w:val="toc 7"/>
    <w:basedOn w:val="Normal"/>
    <w:next w:val="Normal"/>
    <w:autoRedefine/>
    <w:semiHidden/>
    <w:rsid w:val="003E64DA"/>
  </w:style>
  <w:style w:type="paragraph" w:styleId="TOC8">
    <w:name w:val="toc 8"/>
    <w:basedOn w:val="Normal"/>
    <w:next w:val="Normal"/>
    <w:autoRedefine/>
    <w:semiHidden/>
    <w:rsid w:val="003E64DA"/>
    <w:pPr>
      <w:ind w:left="1680"/>
    </w:pPr>
  </w:style>
  <w:style w:type="paragraph" w:styleId="TOC9">
    <w:name w:val="toc 9"/>
    <w:basedOn w:val="Normal"/>
    <w:next w:val="Normal"/>
    <w:autoRedefine/>
    <w:semiHidden/>
    <w:rsid w:val="003E64DA"/>
    <w:pPr>
      <w:ind w:left="1920"/>
    </w:pPr>
  </w:style>
  <w:style w:type="paragraph" w:customStyle="1" w:styleId="TableTextFlushLeft">
    <w:name w:val="TableText (Flush Left)"/>
    <w:basedOn w:val="Normal"/>
    <w:rsid w:val="009A65BC"/>
  </w:style>
  <w:style w:type="paragraph" w:customStyle="1" w:styleId="TableSpacer">
    <w:name w:val="Table Spacer"/>
    <w:basedOn w:val="Normal"/>
    <w:next w:val="Normal"/>
    <w:rsid w:val="009A65BC"/>
    <w:pPr>
      <w:spacing w:line="60" w:lineRule="exact"/>
      <w:ind w:left="1800"/>
    </w:pPr>
  </w:style>
  <w:style w:type="paragraph" w:customStyle="1" w:styleId="BlockLabel">
    <w:name w:val="Block Label"/>
    <w:basedOn w:val="Normal"/>
    <w:next w:val="Normal"/>
    <w:rsid w:val="001D654D"/>
    <w:rPr>
      <w:b/>
      <w:sz w:val="22"/>
    </w:rPr>
  </w:style>
  <w:style w:type="paragraph" w:customStyle="1" w:styleId="TableLeading">
    <w:name w:val="Table Leading"/>
    <w:basedOn w:val="Normal"/>
    <w:next w:val="Normal"/>
    <w:rsid w:val="009A65BC"/>
    <w:pPr>
      <w:spacing w:line="60" w:lineRule="exact"/>
      <w:ind w:left="1800"/>
    </w:pPr>
  </w:style>
  <w:style w:type="paragraph" w:customStyle="1" w:styleId="bullet">
    <w:name w:val="bullet"/>
    <w:basedOn w:val="Normal"/>
    <w:rsid w:val="001D654D"/>
    <w:pPr>
      <w:numPr>
        <w:numId w:val="1"/>
      </w:numPr>
      <w:tabs>
        <w:tab w:val="left" w:pos="360"/>
      </w:tabs>
      <w:spacing w:before="80" w:after="80"/>
      <w:ind w:left="2160"/>
    </w:pPr>
    <w:rPr>
      <w:sz w:val="22"/>
    </w:rPr>
  </w:style>
  <w:style w:type="paragraph" w:customStyle="1" w:styleId="Memoline">
    <w:name w:val="Memo line"/>
    <w:basedOn w:val="Normal"/>
    <w:next w:val="Normal"/>
    <w:rsid w:val="001D654D"/>
    <w:pPr>
      <w:pBdr>
        <w:top w:val="single" w:sz="6" w:space="1" w:color="auto"/>
        <w:between w:val="single" w:sz="6" w:space="1" w:color="auto"/>
      </w:pBdr>
      <w:spacing w:before="240" w:line="58" w:lineRule="exact"/>
    </w:pPr>
    <w:rPr>
      <w:color w:val="999999"/>
    </w:rPr>
  </w:style>
  <w:style w:type="character" w:styleId="FollowedHyperlink">
    <w:name w:val="FollowedHyperlink"/>
    <w:basedOn w:val="DefaultParagraphFont"/>
    <w:rsid w:val="001D654D"/>
    <w:rPr>
      <w:color w:val="800080"/>
      <w:u w:val="single"/>
    </w:rPr>
  </w:style>
  <w:style w:type="paragraph" w:customStyle="1" w:styleId="TOCTitle">
    <w:name w:val="TOC Title"/>
    <w:basedOn w:val="Normal"/>
    <w:rsid w:val="009A65BC"/>
    <w:rPr>
      <w:rFonts w:ascii="Arial" w:hAnsi="Arial"/>
      <w:b/>
      <w:sz w:val="32"/>
    </w:rPr>
  </w:style>
  <w:style w:type="paragraph" w:customStyle="1" w:styleId="SectionXHeader">
    <w:name w:val="SectionX Header"/>
    <w:basedOn w:val="Normal"/>
    <w:next w:val="Normal"/>
    <w:rsid w:val="001D654D"/>
  </w:style>
  <w:style w:type="paragraph" w:customStyle="1" w:styleId="SectionHeader">
    <w:name w:val="Section Header"/>
    <w:basedOn w:val="Normal"/>
    <w:next w:val="Normal"/>
    <w:rsid w:val="001D654D"/>
    <w:pPr>
      <w:spacing w:before="240"/>
      <w:ind w:left="120"/>
    </w:pPr>
    <w:rPr>
      <w:rFonts w:ascii="Arial" w:hAnsi="Arial"/>
      <w:b/>
      <w:color w:val="FFFFFF"/>
      <w:sz w:val="32"/>
    </w:rPr>
  </w:style>
  <w:style w:type="paragraph" w:customStyle="1" w:styleId="LessonHeader">
    <w:name w:val="Lesson Header"/>
    <w:basedOn w:val="SectionHeader"/>
    <w:next w:val="LessonTitle"/>
    <w:rsid w:val="001D654D"/>
  </w:style>
  <w:style w:type="paragraph" w:customStyle="1" w:styleId="SectionTitle1a">
    <w:name w:val="Section Title 1a"/>
    <w:basedOn w:val="LessonTitle"/>
    <w:next w:val="Normal"/>
    <w:rsid w:val="001D654D"/>
  </w:style>
  <w:style w:type="paragraph" w:customStyle="1" w:styleId="TextHeading">
    <w:name w:val="Text Heading"/>
    <w:basedOn w:val="StandardText"/>
    <w:next w:val="StandardText"/>
    <w:rsid w:val="009A65BC"/>
    <w:pPr>
      <w:spacing w:before="180" w:after="60"/>
    </w:pPr>
    <w:rPr>
      <w:b/>
    </w:rPr>
  </w:style>
  <w:style w:type="paragraph" w:customStyle="1" w:styleId="StandardText">
    <w:name w:val="Standard Text"/>
    <w:basedOn w:val="Normal"/>
    <w:link w:val="StandardTextChar"/>
    <w:rsid w:val="009A65BC"/>
  </w:style>
  <w:style w:type="character" w:customStyle="1" w:styleId="StandardTextChar">
    <w:name w:val="Standard Text Char"/>
    <w:basedOn w:val="DefaultParagraphFont"/>
    <w:link w:val="StandardText"/>
    <w:rsid w:val="009A65BC"/>
    <w:rPr>
      <w:sz w:val="24"/>
    </w:rPr>
  </w:style>
  <w:style w:type="paragraph" w:customStyle="1" w:styleId="SectionHeader-BodyPages">
    <w:name w:val="Section Header - Body Pages"/>
    <w:basedOn w:val="SectionHeader"/>
    <w:rsid w:val="001D654D"/>
  </w:style>
  <w:style w:type="paragraph" w:customStyle="1" w:styleId="LessonHeaderContinued">
    <w:name w:val="Lesson Header Continued"/>
    <w:basedOn w:val="LessonHeader"/>
    <w:rsid w:val="001D654D"/>
    <w:rPr>
      <w:noProof/>
    </w:rPr>
  </w:style>
  <w:style w:type="paragraph" w:customStyle="1" w:styleId="Continuednextpage">
    <w:name w:val="Continued next page"/>
    <w:basedOn w:val="Normal"/>
    <w:next w:val="Normal"/>
    <w:rsid w:val="001D654D"/>
    <w:pPr>
      <w:pBdr>
        <w:top w:val="single" w:sz="6" w:space="1" w:color="auto"/>
        <w:between w:val="single" w:sz="6" w:space="1" w:color="auto"/>
      </w:pBdr>
      <w:overflowPunct w:val="0"/>
      <w:autoSpaceDE w:val="0"/>
      <w:autoSpaceDN w:val="0"/>
      <w:adjustRightInd w:val="0"/>
      <w:spacing w:before="144"/>
      <w:ind w:left="1699"/>
      <w:jc w:val="right"/>
      <w:textAlignment w:val="baseline"/>
    </w:pPr>
    <w:rPr>
      <w:i/>
      <w:sz w:val="20"/>
    </w:rPr>
  </w:style>
  <w:style w:type="paragraph" w:customStyle="1" w:styleId="Memosubject">
    <w:name w:val="Memo subject"/>
    <w:basedOn w:val="Normal"/>
    <w:next w:val="Memoline"/>
    <w:rsid w:val="001D654D"/>
    <w:pPr>
      <w:overflowPunct w:val="0"/>
      <w:autoSpaceDE w:val="0"/>
      <w:autoSpaceDN w:val="0"/>
      <w:adjustRightInd w:val="0"/>
      <w:ind w:left="1714" w:hanging="1714"/>
      <w:textAlignment w:val="baseline"/>
    </w:pPr>
    <w:rPr>
      <w:b/>
    </w:rPr>
  </w:style>
  <w:style w:type="paragraph" w:customStyle="1" w:styleId="tabletitle">
    <w:name w:val="table title"/>
    <w:basedOn w:val="Normal"/>
    <w:next w:val="Normal"/>
    <w:rsid w:val="009A65BC"/>
    <w:pPr>
      <w:overflowPunct w:val="0"/>
      <w:autoSpaceDE w:val="0"/>
      <w:autoSpaceDN w:val="0"/>
      <w:adjustRightInd w:val="0"/>
      <w:textAlignment w:val="baseline"/>
    </w:pPr>
    <w:rPr>
      <w:b/>
    </w:rPr>
  </w:style>
  <w:style w:type="paragraph" w:customStyle="1" w:styleId="Continuedtablelabe">
    <w:name w:val="Continued table labe"/>
    <w:basedOn w:val="Normal"/>
    <w:next w:val="Normal"/>
    <w:rsid w:val="001D654D"/>
    <w:pPr>
      <w:overflowPunct w:val="0"/>
      <w:autoSpaceDE w:val="0"/>
      <w:autoSpaceDN w:val="0"/>
      <w:adjustRightInd w:val="0"/>
      <w:textAlignment w:val="baseline"/>
    </w:pPr>
    <w:rPr>
      <w:rFonts w:ascii="ITC Zapf Dingbats (DV)" w:hAnsi="ITC Zapf Dingbats (DV)"/>
      <w:b/>
    </w:rPr>
  </w:style>
  <w:style w:type="paragraph" w:customStyle="1" w:styleId="Bullettext1">
    <w:name w:val="Bullet text 1"/>
    <w:basedOn w:val="Normal"/>
    <w:rsid w:val="009A65BC"/>
    <w:pPr>
      <w:overflowPunct w:val="0"/>
      <w:autoSpaceDE w:val="0"/>
      <w:autoSpaceDN w:val="0"/>
      <w:adjustRightInd w:val="0"/>
      <w:ind w:left="180" w:hanging="187"/>
      <w:textAlignment w:val="baseline"/>
    </w:pPr>
  </w:style>
  <w:style w:type="paragraph" w:customStyle="1" w:styleId="Subjectcontinued">
    <w:name w:val="Subject continued"/>
    <w:basedOn w:val="Normal"/>
    <w:next w:val="Normal"/>
    <w:rsid w:val="009A65BC"/>
    <w:pPr>
      <w:overflowPunct w:val="0"/>
      <w:autoSpaceDE w:val="0"/>
      <w:autoSpaceDN w:val="0"/>
      <w:adjustRightInd w:val="0"/>
      <w:ind w:left="1627" w:hanging="1627"/>
      <w:textAlignment w:val="baseline"/>
    </w:pPr>
    <w:rPr>
      <w:b/>
      <w:sz w:val="28"/>
    </w:rPr>
  </w:style>
  <w:style w:type="paragraph" w:customStyle="1" w:styleId="Bullettext2">
    <w:name w:val="Bullet text 2"/>
    <w:basedOn w:val="Bullettext1"/>
    <w:rsid w:val="009A65BC"/>
    <w:pPr>
      <w:ind w:left="360"/>
    </w:pPr>
  </w:style>
  <w:style w:type="paragraph" w:customStyle="1" w:styleId="Sectionline">
    <w:name w:val="Section line"/>
    <w:basedOn w:val="Memoline"/>
    <w:next w:val="Normal"/>
    <w:rsid w:val="001D654D"/>
    <w:pPr>
      <w:pBdr>
        <w:top w:val="double" w:sz="6" w:space="1" w:color="auto"/>
        <w:between w:val="double" w:sz="6" w:space="1" w:color="auto"/>
      </w:pBdr>
      <w:overflowPunct w:val="0"/>
      <w:autoSpaceDE w:val="0"/>
      <w:autoSpaceDN w:val="0"/>
      <w:adjustRightInd w:val="0"/>
      <w:textAlignment w:val="baseline"/>
    </w:pPr>
  </w:style>
  <w:style w:type="paragraph" w:customStyle="1" w:styleId="CoverSheet-Modules">
    <w:name w:val="CoverSheet-Modules"/>
    <w:rsid w:val="001D654D"/>
    <w:pPr>
      <w:widowControl w:val="0"/>
      <w:overflowPunct w:val="0"/>
      <w:autoSpaceDE w:val="0"/>
      <w:autoSpaceDN w:val="0"/>
      <w:adjustRightInd w:val="0"/>
      <w:spacing w:before="200" w:line="300" w:lineRule="atLeast"/>
      <w:jc w:val="center"/>
      <w:textAlignment w:val="baseline"/>
    </w:pPr>
    <w:rPr>
      <w:rFonts w:ascii="New Baskerville" w:hAnsi="New Baskerville"/>
      <w:b/>
      <w:i/>
      <w:color w:val="000000"/>
      <w:sz w:val="30"/>
    </w:rPr>
  </w:style>
  <w:style w:type="paragraph" w:customStyle="1" w:styleId="CoverSheet-Product">
    <w:name w:val="CoverSheet-Product"/>
    <w:rsid w:val="001D654D"/>
    <w:pPr>
      <w:widowControl w:val="0"/>
      <w:tabs>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00" w:line="520" w:lineRule="atLeast"/>
      <w:jc w:val="center"/>
      <w:textAlignment w:val="baseline"/>
    </w:pPr>
    <w:rPr>
      <w:rFonts w:ascii="Optima" w:hAnsi="Optima"/>
      <w:b/>
      <w:i/>
      <w:color w:val="000000"/>
      <w:sz w:val="40"/>
    </w:rPr>
  </w:style>
  <w:style w:type="paragraph" w:customStyle="1" w:styleId="reviewlist">
    <w:name w:val="review#list"/>
    <w:basedOn w:val="Normal"/>
    <w:rsid w:val="001D654D"/>
    <w:pPr>
      <w:tabs>
        <w:tab w:val="left" w:pos="360"/>
      </w:tabs>
      <w:overflowPunct w:val="0"/>
      <w:autoSpaceDE w:val="0"/>
      <w:autoSpaceDN w:val="0"/>
      <w:adjustRightInd w:val="0"/>
      <w:spacing w:before="80" w:after="80"/>
      <w:ind w:left="360" w:hanging="360"/>
      <w:textAlignment w:val="baseline"/>
    </w:pPr>
    <w:rPr>
      <w:sz w:val="22"/>
    </w:rPr>
  </w:style>
  <w:style w:type="paragraph" w:customStyle="1" w:styleId="reviewchoice">
    <w:name w:val="review choice"/>
    <w:basedOn w:val="bullet"/>
    <w:rsid w:val="001D654D"/>
    <w:pPr>
      <w:numPr>
        <w:numId w:val="0"/>
      </w:numPr>
      <w:overflowPunct w:val="0"/>
      <w:autoSpaceDE w:val="0"/>
      <w:autoSpaceDN w:val="0"/>
      <w:adjustRightInd w:val="0"/>
      <w:ind w:left="2160"/>
      <w:textAlignment w:val="baseline"/>
    </w:pPr>
  </w:style>
  <w:style w:type="paragraph" w:customStyle="1" w:styleId="flushleft">
    <w:name w:val="flush left"/>
    <w:basedOn w:val="Normal"/>
    <w:rsid w:val="001D654D"/>
    <w:pPr>
      <w:overflowPunct w:val="0"/>
      <w:autoSpaceDE w:val="0"/>
      <w:autoSpaceDN w:val="0"/>
      <w:adjustRightInd w:val="0"/>
      <w:spacing w:before="80" w:after="80"/>
      <w:textAlignment w:val="baseline"/>
    </w:pPr>
    <w:rPr>
      <w:sz w:val="22"/>
    </w:rPr>
  </w:style>
  <w:style w:type="paragraph" w:customStyle="1" w:styleId="notewarn">
    <w:name w:val="note/warn"/>
    <w:basedOn w:val="Normal"/>
    <w:rsid w:val="001D654D"/>
    <w:pPr>
      <w:overflowPunct w:val="0"/>
      <w:autoSpaceDE w:val="0"/>
      <w:autoSpaceDN w:val="0"/>
      <w:adjustRightInd w:val="0"/>
      <w:spacing w:before="80" w:after="80"/>
      <w:textAlignment w:val="baseline"/>
    </w:pPr>
    <w:rPr>
      <w:sz w:val="22"/>
    </w:rPr>
  </w:style>
  <w:style w:type="paragraph" w:customStyle="1" w:styleId="Heading4a">
    <w:name w:val="Heading 4a"/>
    <w:basedOn w:val="Heading4"/>
    <w:rsid w:val="001D654D"/>
    <w:pPr>
      <w:overflowPunct w:val="0"/>
      <w:autoSpaceDE w:val="0"/>
      <w:autoSpaceDN w:val="0"/>
      <w:adjustRightInd w:val="0"/>
      <w:spacing w:after="80"/>
      <w:ind w:left="1440"/>
      <w:textAlignment w:val="baseline"/>
      <w:outlineLvl w:val="9"/>
    </w:pPr>
  </w:style>
  <w:style w:type="paragraph" w:customStyle="1" w:styleId="Heading4bflushleft">
    <w:name w:val="Heading 4b flushleft"/>
    <w:basedOn w:val="Heading4"/>
    <w:rsid w:val="001D654D"/>
    <w:pPr>
      <w:overflowPunct w:val="0"/>
      <w:autoSpaceDE w:val="0"/>
      <w:autoSpaceDN w:val="0"/>
      <w:adjustRightInd w:val="0"/>
      <w:spacing w:after="80"/>
      <w:textAlignment w:val="baseline"/>
      <w:outlineLvl w:val="9"/>
    </w:pPr>
  </w:style>
  <w:style w:type="paragraph" w:customStyle="1" w:styleId="Heading2a">
    <w:name w:val="Heading 2a"/>
    <w:basedOn w:val="Heading2"/>
    <w:rsid w:val="003E64DA"/>
    <w:pPr>
      <w:overflowPunct w:val="0"/>
      <w:autoSpaceDE w:val="0"/>
      <w:autoSpaceDN w:val="0"/>
      <w:adjustRightInd w:val="0"/>
      <w:textAlignment w:val="baseline"/>
      <w:outlineLvl w:val="9"/>
    </w:pPr>
  </w:style>
  <w:style w:type="paragraph" w:customStyle="1" w:styleId="Figure">
    <w:name w:val="Figure"/>
    <w:basedOn w:val="Normal"/>
    <w:rsid w:val="009A65BC"/>
    <w:pPr>
      <w:overflowPunct w:val="0"/>
      <w:autoSpaceDE w:val="0"/>
      <w:autoSpaceDN w:val="0"/>
      <w:adjustRightInd w:val="0"/>
      <w:spacing w:before="120" w:after="240"/>
      <w:textAlignment w:val="baseline"/>
    </w:pPr>
    <w:rPr>
      <w:rFonts w:ascii="Arial" w:hAnsi="Arial"/>
      <w:smallCaps/>
    </w:rPr>
  </w:style>
  <w:style w:type="paragraph" w:styleId="BalloonText">
    <w:name w:val="Balloon Text"/>
    <w:basedOn w:val="Normal"/>
    <w:rsid w:val="009A65BC"/>
    <w:pPr>
      <w:overflowPunct w:val="0"/>
      <w:autoSpaceDE w:val="0"/>
      <w:autoSpaceDN w:val="0"/>
      <w:adjustRightInd w:val="0"/>
      <w:textAlignment w:val="baseline"/>
    </w:pPr>
    <w:rPr>
      <w:rFonts w:ascii="Tahoma" w:hAnsi="Tahoma"/>
      <w:sz w:val="16"/>
    </w:rPr>
  </w:style>
  <w:style w:type="character" w:styleId="CommentReference">
    <w:name w:val="annotation reference"/>
    <w:basedOn w:val="DefaultParagraphFont"/>
    <w:semiHidden/>
    <w:rsid w:val="003E64DA"/>
    <w:rPr>
      <w:sz w:val="16"/>
    </w:rPr>
  </w:style>
  <w:style w:type="paragraph" w:styleId="CommentText">
    <w:name w:val="annotation text"/>
    <w:basedOn w:val="Normal"/>
    <w:semiHidden/>
    <w:rsid w:val="003E64DA"/>
    <w:rPr>
      <w:sz w:val="20"/>
    </w:rPr>
  </w:style>
  <w:style w:type="paragraph" w:styleId="EnvelopeAddress">
    <w:name w:val="envelope address"/>
    <w:basedOn w:val="Normal"/>
    <w:rsid w:val="009A65BC"/>
    <w:pPr>
      <w:framePr w:w="7920" w:h="1980" w:hRule="exact" w:hSpace="180" w:wrap="auto" w:hAnchor="page" w:xAlign="center" w:yAlign="bottom"/>
      <w:ind w:left="2880"/>
    </w:pPr>
    <w:rPr>
      <w:rFonts w:ascii="Arial" w:hAnsi="Arial"/>
      <w:sz w:val="28"/>
    </w:rPr>
  </w:style>
  <w:style w:type="paragraph" w:styleId="EnvelopeReturn">
    <w:name w:val="envelope return"/>
    <w:basedOn w:val="Normal"/>
    <w:rsid w:val="009A65BC"/>
    <w:rPr>
      <w:rFonts w:ascii="Arial" w:hAnsi="Arial"/>
      <w:sz w:val="20"/>
    </w:rPr>
  </w:style>
  <w:style w:type="paragraph" w:styleId="BodyTextIndent">
    <w:name w:val="Body Text Indent"/>
    <w:basedOn w:val="Normal"/>
    <w:rsid w:val="001D654D"/>
    <w:pPr>
      <w:spacing w:before="80" w:after="80"/>
      <w:ind w:left="1440"/>
    </w:pPr>
    <w:rPr>
      <w:sz w:val="22"/>
    </w:rPr>
  </w:style>
  <w:style w:type="paragraph" w:styleId="BodyText">
    <w:name w:val="Body Text"/>
    <w:basedOn w:val="Normal"/>
    <w:rsid w:val="001D654D"/>
    <w:pPr>
      <w:autoSpaceDE w:val="0"/>
      <w:autoSpaceDN w:val="0"/>
      <w:adjustRightInd w:val="0"/>
      <w:spacing w:before="120" w:line="240" w:lineRule="atLeast"/>
    </w:pPr>
    <w:rPr>
      <w:color w:val="000000"/>
      <w:sz w:val="18"/>
    </w:rPr>
  </w:style>
  <w:style w:type="paragraph" w:styleId="BodyText2">
    <w:name w:val="Body Text 2"/>
    <w:basedOn w:val="Normal"/>
    <w:rsid w:val="001D654D"/>
    <w:pPr>
      <w:jc w:val="center"/>
    </w:pPr>
    <w:rPr>
      <w:rFonts w:ascii="Arial" w:hAnsi="Arial"/>
      <w:i/>
      <w:smallCaps/>
      <w:shadow/>
      <w:sz w:val="72"/>
    </w:rPr>
  </w:style>
  <w:style w:type="paragraph" w:customStyle="1" w:styleId="BodyAfterHead">
    <w:name w:val="BodyAfterHead"/>
    <w:rsid w:val="001D654D"/>
    <w:pPr>
      <w:widowControl w:val="0"/>
      <w:spacing w:before="120"/>
      <w:ind w:left="1800"/>
    </w:pPr>
    <w:rPr>
      <w:rFonts w:ascii="Arial" w:hAnsi="Arial"/>
      <w:snapToGrid w:val="0"/>
      <w:color w:val="000000"/>
    </w:rPr>
  </w:style>
  <w:style w:type="paragraph" w:customStyle="1" w:styleId="Heading4Scen">
    <w:name w:val="Heading4 (Scen)"/>
    <w:rsid w:val="001D654D"/>
    <w:pPr>
      <w:widowControl w:val="0"/>
      <w:spacing w:before="320" w:line="320" w:lineRule="atLeast"/>
    </w:pPr>
    <w:rPr>
      <w:rFonts w:ascii="Optima" w:hAnsi="Optima"/>
      <w:b/>
      <w:color w:val="000000"/>
      <w:sz w:val="24"/>
    </w:rPr>
  </w:style>
  <w:style w:type="paragraph" w:customStyle="1" w:styleId="FieldsFormsCont">
    <w:name w:val="Fields/Forms Cont"/>
    <w:rsid w:val="001D654D"/>
    <w:pPr>
      <w:widowControl w:val="0"/>
      <w:spacing w:before="260" w:line="260" w:lineRule="atLeast"/>
      <w:ind w:left="3960"/>
    </w:pPr>
    <w:rPr>
      <w:rFonts w:ascii="New Baskerville" w:hAnsi="New Baskerville"/>
      <w:color w:val="000000"/>
    </w:rPr>
  </w:style>
  <w:style w:type="paragraph" w:customStyle="1" w:styleId="BulletedCont">
    <w:name w:val="Bulleted Cont"/>
    <w:rsid w:val="009A65BC"/>
    <w:pPr>
      <w:tabs>
        <w:tab w:val="left" w:pos="2160"/>
      </w:tabs>
      <w:spacing w:before="120" w:line="260" w:lineRule="atLeast"/>
      <w:ind w:left="2160" w:hanging="360"/>
    </w:pPr>
    <w:rPr>
      <w:rFonts w:ascii="New Baskerville" w:hAnsi="New Baskerville"/>
      <w:color w:val="000000"/>
    </w:rPr>
  </w:style>
  <w:style w:type="paragraph" w:customStyle="1" w:styleId="TablePadding">
    <w:name w:val="Table Padding"/>
    <w:basedOn w:val="StandardText"/>
    <w:next w:val="StandardText"/>
    <w:rsid w:val="009A65BC"/>
    <w:rPr>
      <w:sz w:val="8"/>
    </w:rPr>
  </w:style>
  <w:style w:type="paragraph" w:customStyle="1" w:styleId="UnitLabel">
    <w:name w:val="Unit Label"/>
    <w:basedOn w:val="Normal"/>
    <w:rsid w:val="001D654D"/>
    <w:rPr>
      <w:b/>
      <w:sz w:val="22"/>
    </w:rPr>
  </w:style>
  <w:style w:type="paragraph" w:customStyle="1" w:styleId="UnitLine">
    <w:name w:val="Unit Line"/>
    <w:basedOn w:val="Normal"/>
    <w:next w:val="Normal"/>
    <w:rsid w:val="009A65BC"/>
    <w:pPr>
      <w:pBdr>
        <w:top w:val="single" w:sz="6" w:space="1" w:color="auto"/>
        <w:between w:val="single" w:sz="6" w:space="1" w:color="auto"/>
      </w:pBdr>
      <w:spacing w:before="144" w:line="58" w:lineRule="exact"/>
      <w:ind w:left="1699"/>
    </w:pPr>
  </w:style>
  <w:style w:type="paragraph" w:customStyle="1" w:styleId="TopicTitlecontinued">
    <w:name w:val="Topic Title continued"/>
    <w:basedOn w:val="Normal"/>
    <w:next w:val="UnitLine"/>
    <w:rsid w:val="001D654D"/>
    <w:pPr>
      <w:spacing w:after="240"/>
    </w:pPr>
    <w:rPr>
      <w:rFonts w:ascii="Arial" w:hAnsi="Arial"/>
      <w:b/>
      <w:sz w:val="32"/>
    </w:rPr>
  </w:style>
  <w:style w:type="paragraph" w:customStyle="1" w:styleId="TopicTitle">
    <w:name w:val="Topic Title"/>
    <w:basedOn w:val="Normal"/>
    <w:next w:val="UnitLine"/>
    <w:rsid w:val="001D654D"/>
    <w:pPr>
      <w:spacing w:after="240"/>
    </w:pPr>
    <w:rPr>
      <w:rFonts w:ascii="Arial" w:hAnsi="Arial"/>
      <w:b/>
      <w:sz w:val="32"/>
    </w:rPr>
  </w:style>
  <w:style w:type="paragraph" w:customStyle="1" w:styleId="UnitLabelContinued">
    <w:name w:val="Unit Label Continued"/>
    <w:basedOn w:val="UnitLabel"/>
    <w:next w:val="Normal"/>
    <w:rsid w:val="001D654D"/>
  </w:style>
  <w:style w:type="paragraph" w:customStyle="1" w:styleId="Chaptertitle">
    <w:name w:val="Chapter title"/>
    <w:basedOn w:val="Normal"/>
    <w:next w:val="Normal"/>
    <w:rsid w:val="001D654D"/>
    <w:pPr>
      <w:spacing w:after="240"/>
      <w:jc w:val="center"/>
    </w:pPr>
    <w:rPr>
      <w:rFonts w:ascii="Arial" w:hAnsi="Arial"/>
      <w:b/>
      <w:sz w:val="32"/>
    </w:rPr>
  </w:style>
  <w:style w:type="paragraph" w:customStyle="1" w:styleId="UnitLineChar">
    <w:name w:val="Unit Line Char"/>
    <w:basedOn w:val="Normal"/>
    <w:next w:val="Normal"/>
    <w:rsid w:val="001D654D"/>
    <w:pPr>
      <w:pBdr>
        <w:top w:val="single" w:sz="6" w:space="1" w:color="auto"/>
        <w:between w:val="single" w:sz="6" w:space="1" w:color="auto"/>
      </w:pBdr>
      <w:spacing w:before="144" w:line="58" w:lineRule="exact"/>
      <w:ind w:left="1699"/>
    </w:pPr>
  </w:style>
  <w:style w:type="paragraph" w:customStyle="1" w:styleId="Headline">
    <w:name w:val="Headline"/>
    <w:basedOn w:val="Heading2"/>
    <w:rsid w:val="003E64DA"/>
    <w:pPr>
      <w:tabs>
        <w:tab w:val="clear" w:pos="1080"/>
      </w:tabs>
      <w:spacing w:before="40" w:after="40" w:line="580" w:lineRule="exact"/>
      <w:jc w:val="right"/>
    </w:pPr>
    <w:rPr>
      <w:rFonts w:ascii="Avenir LT 65 Medium" w:hAnsi="Avenir LT 65 Medium"/>
      <w:i w:val="0"/>
      <w:smallCaps w:val="0"/>
      <w:noProof/>
      <w:color w:val="FFFFFF"/>
      <w:spacing w:val="0"/>
      <w:sz w:val="48"/>
      <w:szCs w:val="48"/>
    </w:rPr>
  </w:style>
  <w:style w:type="paragraph" w:customStyle="1" w:styleId="Subheading">
    <w:name w:val="Subheading"/>
    <w:basedOn w:val="Normal"/>
    <w:rsid w:val="009A65BC"/>
    <w:pPr>
      <w:spacing w:before="40" w:after="40" w:line="320" w:lineRule="exact"/>
      <w:ind w:right="40"/>
      <w:jc w:val="right"/>
    </w:pPr>
    <w:rPr>
      <w:rFonts w:ascii="Avenir LT 65 Medium" w:hAnsi="Avenir LT 65 Medium"/>
      <w:i/>
      <w:noProof/>
      <w:color w:val="FFFFFF"/>
      <w:sz w:val="32"/>
      <w:szCs w:val="32"/>
    </w:rPr>
  </w:style>
  <w:style w:type="paragraph" w:customStyle="1" w:styleId="Numbered1">
    <w:name w:val="Numbered(1)"/>
    <w:basedOn w:val="Body"/>
    <w:rsid w:val="003E64DA"/>
    <w:pPr>
      <w:numPr>
        <w:numId w:val="4"/>
      </w:numPr>
      <w:tabs>
        <w:tab w:val="left" w:pos="720"/>
        <w:tab w:val="num" w:pos="1440"/>
      </w:tabs>
    </w:pPr>
  </w:style>
  <w:style w:type="paragraph" w:customStyle="1" w:styleId="TOCBodyHeader">
    <w:name w:val="TOCBodyHeader"/>
    <w:basedOn w:val="Normal"/>
    <w:autoRedefine/>
    <w:rsid w:val="009A65BC"/>
  </w:style>
  <w:style w:type="paragraph" w:customStyle="1" w:styleId="NumberedSub">
    <w:name w:val="Numbered_Sub"/>
    <w:basedOn w:val="Body"/>
    <w:rsid w:val="009A65BC"/>
    <w:pPr>
      <w:keepNext/>
      <w:numPr>
        <w:numId w:val="2"/>
      </w:numPr>
      <w:tabs>
        <w:tab w:val="left" w:pos="1267"/>
      </w:tabs>
      <w:spacing w:before="220"/>
    </w:pPr>
  </w:style>
  <w:style w:type="table" w:styleId="TableGrid">
    <w:name w:val="Table Grid"/>
    <w:basedOn w:val="TableNormal"/>
    <w:rsid w:val="003E6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Heading1">
    <w:name w:val="H1_Heading1"/>
    <w:basedOn w:val="Body"/>
    <w:next w:val="LineDivider"/>
    <w:link w:val="H1Heading1Char"/>
    <w:rsid w:val="001D654D"/>
    <w:pPr>
      <w:keepNext/>
      <w:spacing w:before="600" w:line="380" w:lineRule="atLeast"/>
      <w:ind w:left="0"/>
    </w:pPr>
    <w:rPr>
      <w:rFonts w:ascii="Arial Black" w:hAnsi="Arial Black"/>
      <w:color w:val="02385A"/>
      <w:sz w:val="36"/>
    </w:rPr>
  </w:style>
  <w:style w:type="paragraph" w:customStyle="1" w:styleId="LineDivider">
    <w:name w:val="LineDivider"/>
    <w:basedOn w:val="Body"/>
    <w:next w:val="Body"/>
    <w:rsid w:val="001D654D"/>
    <w:pPr>
      <w:spacing w:before="0"/>
      <w:ind w:left="0"/>
    </w:pPr>
    <w:rPr>
      <w:sz w:val="24"/>
      <w:szCs w:val="24"/>
    </w:rPr>
  </w:style>
  <w:style w:type="paragraph" w:customStyle="1" w:styleId="H2Heading2">
    <w:name w:val="H2_Heading2"/>
    <w:basedOn w:val="H1Heading1"/>
    <w:next w:val="Body"/>
    <w:rsid w:val="001D654D"/>
    <w:pPr>
      <w:tabs>
        <w:tab w:val="left" w:pos="720"/>
      </w:tabs>
      <w:spacing w:before="400" w:line="340" w:lineRule="atLeast"/>
    </w:pPr>
    <w:rPr>
      <w:sz w:val="28"/>
    </w:rPr>
  </w:style>
  <w:style w:type="paragraph" w:customStyle="1" w:styleId="ChapterTitle0">
    <w:name w:val="Chapter_Title"/>
    <w:rsid w:val="00EF77FD"/>
    <w:pPr>
      <w:keepNext/>
      <w:widowControl w:val="0"/>
      <w:tabs>
        <w:tab w:val="left" w:pos="1170"/>
      </w:tabs>
      <w:autoSpaceDE w:val="0"/>
      <w:autoSpaceDN w:val="0"/>
      <w:adjustRightInd w:val="0"/>
      <w:spacing w:before="780" w:line="600" w:lineRule="atLeast"/>
      <w:ind w:left="1169" w:hanging="1169"/>
    </w:pPr>
    <w:rPr>
      <w:rFonts w:ascii="Arial Black" w:hAnsi="Arial Black" w:cs="Arial Black"/>
      <w:color w:val="02385A"/>
      <w:sz w:val="48"/>
      <w:szCs w:val="48"/>
    </w:rPr>
  </w:style>
  <w:style w:type="paragraph" w:customStyle="1" w:styleId="Boilerplate">
    <w:name w:val="Boilerplate"/>
    <w:rsid w:val="003E64DA"/>
    <w:pPr>
      <w:widowControl w:val="0"/>
      <w:spacing w:before="40"/>
    </w:pPr>
    <w:rPr>
      <w:rFonts w:ascii="Arial" w:hAnsi="Arial"/>
      <w:b/>
      <w:sz w:val="16"/>
      <w:szCs w:val="16"/>
    </w:rPr>
  </w:style>
  <w:style w:type="paragraph" w:customStyle="1" w:styleId="TitlePageFont">
    <w:name w:val="TitlePageFont"/>
    <w:rsid w:val="009A65BC"/>
    <w:pPr>
      <w:tabs>
        <w:tab w:val="left" w:pos="2203"/>
      </w:tabs>
      <w:autoSpaceDE w:val="0"/>
      <w:autoSpaceDN w:val="0"/>
      <w:adjustRightInd w:val="0"/>
      <w:jc w:val="right"/>
    </w:pPr>
    <w:rPr>
      <w:rFonts w:ascii="Avenir 65 Medium" w:hAnsi="Avenir 65 Medium"/>
      <w:b/>
      <w:sz w:val="48"/>
    </w:rPr>
  </w:style>
  <w:style w:type="paragraph" w:customStyle="1" w:styleId="ReleaseFont">
    <w:name w:val="ReleaseFont"/>
    <w:rsid w:val="009A65BC"/>
    <w:pPr>
      <w:jc w:val="right"/>
    </w:pPr>
    <w:rPr>
      <w:rFonts w:ascii="Avenir LT 55 Roman" w:hAnsi="Avenir LT 55 Roman"/>
      <w:b/>
      <w:i/>
      <w:sz w:val="32"/>
      <w:szCs w:val="32"/>
    </w:rPr>
  </w:style>
  <w:style w:type="paragraph" w:customStyle="1" w:styleId="ChapterBar">
    <w:name w:val="ChapterBar"/>
    <w:autoRedefine/>
    <w:rsid w:val="001D654D"/>
    <w:pPr>
      <w:widowControl w:val="0"/>
      <w:spacing w:line="260" w:lineRule="atLeast"/>
    </w:pPr>
    <w:rPr>
      <w:rFonts w:ascii="Tahoma" w:hAnsi="Tahoma" w:cs="Tahoma"/>
      <w:color w:val="000000"/>
      <w:sz w:val="24"/>
    </w:rPr>
  </w:style>
  <w:style w:type="paragraph" w:customStyle="1" w:styleId="H1TOC">
    <w:name w:val="H1_TOC"/>
    <w:basedOn w:val="01Heading1"/>
    <w:rsid w:val="003E64DA"/>
  </w:style>
  <w:style w:type="paragraph" w:customStyle="1" w:styleId="JobAid">
    <w:name w:val="JobAid"/>
    <w:basedOn w:val="Body"/>
    <w:rsid w:val="003E64DA"/>
    <w:pPr>
      <w:spacing w:before="80"/>
    </w:pPr>
  </w:style>
  <w:style w:type="paragraph" w:customStyle="1" w:styleId="FooterBar">
    <w:name w:val="FooterBar"/>
    <w:basedOn w:val="Normal"/>
    <w:rsid w:val="009A65BC"/>
    <w:pPr>
      <w:framePr w:wrap="auto" w:vAnchor="page" w:hAnchor="page" w:x="1" w:y="14225"/>
    </w:pPr>
    <w:rPr>
      <w:szCs w:val="24"/>
    </w:rPr>
  </w:style>
  <w:style w:type="paragraph" w:customStyle="1" w:styleId="AppendixBar">
    <w:name w:val="AppendixBar"/>
    <w:basedOn w:val="01SectionBar"/>
    <w:rsid w:val="003E64DA"/>
  </w:style>
  <w:style w:type="paragraph" w:customStyle="1" w:styleId="CoverBoxes">
    <w:name w:val="CoverBoxes"/>
    <w:basedOn w:val="Normal"/>
    <w:rsid w:val="001D654D"/>
    <w:pPr>
      <w:spacing w:line="220" w:lineRule="exact"/>
    </w:pPr>
    <w:rPr>
      <w:rFonts w:ascii="Avenir LT 55 Roman" w:hAnsi="Avenir LT 55 Roman" w:cs="Arial"/>
      <w:color w:val="FFFFFF"/>
      <w:sz w:val="18"/>
    </w:rPr>
  </w:style>
  <w:style w:type="paragraph" w:customStyle="1" w:styleId="CoverBoxes2">
    <w:name w:val="CoverBoxes2"/>
    <w:basedOn w:val="Normal"/>
    <w:rsid w:val="001D654D"/>
  </w:style>
  <w:style w:type="paragraph" w:customStyle="1" w:styleId="CoverBoxes3">
    <w:name w:val="CoverBoxes3"/>
    <w:basedOn w:val="Normal"/>
    <w:rsid w:val="001D654D"/>
    <w:pPr>
      <w:spacing w:after="20" w:line="576" w:lineRule="auto"/>
    </w:pPr>
    <w:rPr>
      <w:rFonts w:ascii="Avenir LT 55 Roman" w:hAnsi="Avenir LT 55 Roman" w:cs="Arial"/>
      <w:color w:val="FFFFFF"/>
      <w:sz w:val="35"/>
      <w:szCs w:val="35"/>
    </w:rPr>
  </w:style>
  <w:style w:type="paragraph" w:customStyle="1" w:styleId="FooterBox">
    <w:name w:val="FooterBox"/>
    <w:basedOn w:val="Normal"/>
    <w:rsid w:val="009A65BC"/>
    <w:pPr>
      <w:framePr w:wrap="auto" w:vAnchor="page" w:hAnchor="page" w:x="1522" w:y="14225"/>
    </w:pPr>
    <w:rPr>
      <w:szCs w:val="24"/>
    </w:rPr>
  </w:style>
  <w:style w:type="paragraph" w:customStyle="1" w:styleId="FooterBox2">
    <w:name w:val="FooterBox2"/>
    <w:basedOn w:val="Normal"/>
    <w:rsid w:val="009A65BC"/>
    <w:pPr>
      <w:framePr w:wrap="auto" w:vAnchor="page" w:hAnchor="page" w:x="10702" w:y="14225"/>
    </w:pPr>
    <w:rPr>
      <w:szCs w:val="24"/>
    </w:rPr>
  </w:style>
  <w:style w:type="paragraph" w:styleId="CommentSubject">
    <w:name w:val="annotation subject"/>
    <w:basedOn w:val="CommentText"/>
    <w:next w:val="CommentText"/>
    <w:semiHidden/>
    <w:rsid w:val="006F40A8"/>
    <w:rPr>
      <w:b/>
      <w:bCs/>
    </w:rPr>
  </w:style>
  <w:style w:type="character" w:customStyle="1" w:styleId="H1Heading1Char">
    <w:name w:val="H1_Heading1 Char"/>
    <w:basedOn w:val="BodyChar"/>
    <w:link w:val="H1Heading1"/>
    <w:rsid w:val="00543952"/>
    <w:rPr>
      <w:rFonts w:ascii="Arial Black" w:hAnsi="Arial Black"/>
      <w:color w:val="02385A"/>
      <w:sz w:val="36"/>
    </w:rPr>
  </w:style>
  <w:style w:type="paragraph" w:customStyle="1" w:styleId="MainSteps">
    <w:name w:val="Main Steps"/>
    <w:basedOn w:val="Normal"/>
    <w:autoRedefine/>
    <w:rsid w:val="002C1867"/>
    <w:pPr>
      <w:numPr>
        <w:numId w:val="3"/>
      </w:numPr>
      <w:tabs>
        <w:tab w:val="clear" w:pos="720"/>
        <w:tab w:val="left" w:pos="576"/>
      </w:tabs>
      <w:ind w:left="576" w:hanging="576"/>
    </w:pPr>
    <w:rPr>
      <w:rFonts w:ascii="Arial" w:eastAsia="MS Mincho" w:hAnsi="Arial"/>
      <w:sz w:val="16"/>
      <w:szCs w:val="24"/>
      <w:lang w:eastAsia="ja-JP"/>
    </w:rPr>
  </w:style>
  <w:style w:type="paragraph" w:styleId="Revision">
    <w:name w:val="Revision"/>
    <w:hidden/>
    <w:uiPriority w:val="99"/>
    <w:semiHidden/>
    <w:rsid w:val="00CB3E5D"/>
    <w:rPr>
      <w:sz w:val="24"/>
    </w:rPr>
  </w:style>
  <w:style w:type="paragraph" w:styleId="TOCHeading">
    <w:name w:val="TOC Heading"/>
    <w:basedOn w:val="Heading1"/>
    <w:next w:val="Normal"/>
    <w:uiPriority w:val="39"/>
    <w:semiHidden/>
    <w:unhideWhenUsed/>
    <w:qFormat/>
    <w:rsid w:val="003E64DA"/>
    <w:pPr>
      <w:spacing w:before="240" w:after="60"/>
      <w:outlineLvl w:val="9"/>
    </w:pPr>
    <w:rPr>
      <w:rFonts w:ascii="Cambria" w:hAnsi="Cambria"/>
      <w:bCs/>
      <w:smallCaps w:val="0"/>
      <w:shadow w:val="0"/>
      <w:spacing w:val="0"/>
      <w:kern w:val="32"/>
      <w:sz w:val="32"/>
      <w:szCs w:val="32"/>
    </w:rPr>
  </w:style>
  <w:style w:type="paragraph" w:customStyle="1" w:styleId="02Heading2">
    <w:name w:val="02_Heading2"/>
    <w:basedOn w:val="01Heading1"/>
    <w:next w:val="Body"/>
    <w:rsid w:val="003E64DA"/>
    <w:pPr>
      <w:tabs>
        <w:tab w:val="left" w:pos="720"/>
      </w:tabs>
      <w:spacing w:before="400" w:line="340" w:lineRule="atLeast"/>
    </w:pPr>
    <w:rPr>
      <w:sz w:val="28"/>
    </w:rPr>
  </w:style>
  <w:style w:type="paragraph" w:customStyle="1" w:styleId="01Heading1">
    <w:name w:val="01_Heading1"/>
    <w:basedOn w:val="Body"/>
    <w:next w:val="01LessonDivider"/>
    <w:rsid w:val="003E64DA"/>
    <w:pPr>
      <w:keepNext/>
      <w:spacing w:before="600" w:line="380" w:lineRule="atLeast"/>
      <w:ind w:left="0"/>
    </w:pPr>
    <w:rPr>
      <w:color w:val="93124E"/>
      <w:sz w:val="36"/>
    </w:rPr>
  </w:style>
  <w:style w:type="paragraph" w:customStyle="1" w:styleId="01SectionTitle">
    <w:name w:val="01_SectionTitle"/>
    <w:rsid w:val="003E64DA"/>
    <w:pPr>
      <w:keepNext/>
      <w:widowControl w:val="0"/>
      <w:tabs>
        <w:tab w:val="left" w:pos="1170"/>
      </w:tabs>
      <w:autoSpaceDE w:val="0"/>
      <w:autoSpaceDN w:val="0"/>
      <w:adjustRightInd w:val="0"/>
      <w:spacing w:before="780" w:line="600" w:lineRule="atLeast"/>
      <w:ind w:left="1169" w:hanging="1169"/>
    </w:pPr>
    <w:rPr>
      <w:rFonts w:ascii="Arial" w:hAnsi="Arial" w:cs="Arial Black"/>
      <w:b/>
      <w:color w:val="93124E"/>
      <w:sz w:val="48"/>
      <w:szCs w:val="48"/>
    </w:rPr>
  </w:style>
  <w:style w:type="paragraph" w:customStyle="1" w:styleId="01LessonDivider">
    <w:name w:val="01_LessonDivider"/>
    <w:basedOn w:val="Body"/>
    <w:next w:val="Body"/>
    <w:rsid w:val="003E64DA"/>
    <w:pPr>
      <w:spacing w:before="0" w:line="80" w:lineRule="atLeast"/>
      <w:ind w:left="0"/>
    </w:pPr>
    <w:rPr>
      <w:sz w:val="24"/>
      <w:szCs w:val="24"/>
    </w:rPr>
  </w:style>
  <w:style w:type="paragraph" w:customStyle="1" w:styleId="01SectionBar">
    <w:name w:val="01_SectionBar"/>
    <w:rsid w:val="003E64DA"/>
    <w:pPr>
      <w:widowControl w:val="0"/>
      <w:spacing w:line="80" w:lineRule="atLeast"/>
    </w:pPr>
    <w:rPr>
      <w:rFonts w:ascii="Tahoma" w:hAnsi="Tahoma" w:cs="Tahoma"/>
      <w:color w:val="000000"/>
      <w:sz w:val="24"/>
    </w:rPr>
  </w:style>
  <w:style w:type="paragraph" w:customStyle="1" w:styleId="Default">
    <w:name w:val="Default"/>
    <w:rsid w:val="00A91535"/>
    <w:pPr>
      <w:autoSpaceDE w:val="0"/>
      <w:autoSpaceDN w:val="0"/>
      <w:adjustRightInd w:val="0"/>
    </w:pPr>
    <w:rPr>
      <w:rFonts w:ascii="Arial" w:hAnsi="Arial" w:cs="Arial"/>
      <w:color w:val="000000"/>
      <w:sz w:val="24"/>
      <w:szCs w:val="24"/>
    </w:rPr>
  </w:style>
  <w:style w:type="paragraph" w:customStyle="1" w:styleId="EllucianTitlePage">
    <w:name w:val="Ellucian Title Page"/>
    <w:basedOn w:val="Normal"/>
    <w:qFormat/>
    <w:rsid w:val="003E64DA"/>
    <w:pPr>
      <w:jc w:val="right"/>
    </w:pPr>
    <w:rPr>
      <w:rFonts w:ascii="Arial" w:hAnsi="Arial" w:cs="Arial"/>
      <w:color w:val="000000"/>
      <w:sz w:val="48"/>
      <w:szCs w:val="24"/>
    </w:rPr>
  </w:style>
  <w:style w:type="character" w:customStyle="1" w:styleId="FooterChar">
    <w:name w:val="Footer Char"/>
    <w:basedOn w:val="DefaultParagraphFont"/>
    <w:link w:val="Footer"/>
    <w:uiPriority w:val="99"/>
    <w:rsid w:val="003E64DA"/>
    <w:rPr>
      <w:sz w:val="24"/>
    </w:rPr>
  </w:style>
  <w:style w:type="table" w:styleId="TableList1">
    <w:name w:val="Table List 1"/>
    <w:basedOn w:val="TableNormal"/>
    <w:rsid w:val="003E64D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3E64D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3E64D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3E64D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llucian">
    <w:name w:val="Ellucian"/>
    <w:basedOn w:val="TableGrid"/>
    <w:uiPriority w:val="99"/>
    <w:qFormat/>
    <w:rsid w:val="003E64DA"/>
    <w:rPr>
      <w:rFonts w:ascii="Arial" w:hAnsi="Arial"/>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rPr>
      <w:tblPr/>
      <w:tcPr>
        <w:shd w:val="clear" w:color="auto" w:fill="93124E"/>
      </w:tcPr>
    </w:tblStylePr>
    <w:tblStylePr w:type="band2Horz">
      <w:tblPr/>
      <w:tcPr>
        <w:shd w:val="clear" w:color="auto" w:fill="D9D9D9"/>
      </w:tcPr>
    </w:tblStylePr>
  </w:style>
</w:styles>
</file>

<file path=word/webSettings.xml><?xml version="1.0" encoding="utf-8"?>
<w:webSettings xmlns:r="http://schemas.openxmlformats.org/officeDocument/2006/relationships" xmlns:w="http://schemas.openxmlformats.org/wordprocessingml/2006/main">
  <w:divs>
    <w:div w:id="564950994">
      <w:bodyDiv w:val="1"/>
      <w:marLeft w:val="0"/>
      <w:marRight w:val="0"/>
      <w:marTop w:val="0"/>
      <w:marBottom w:val="0"/>
      <w:divBdr>
        <w:top w:val="none" w:sz="0" w:space="0" w:color="auto"/>
        <w:left w:val="none" w:sz="0" w:space="0" w:color="auto"/>
        <w:bottom w:val="none" w:sz="0" w:space="0" w:color="auto"/>
        <w:right w:val="none" w:sz="0" w:space="0" w:color="auto"/>
      </w:divBdr>
      <w:divsChild>
        <w:div w:id="1689288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75114">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onnect.ellucian.com" TargetMode="External"/><Relationship Id="rId18" Type="http://schemas.openxmlformats.org/officeDocument/2006/relationships/footer" Target="footer1.xml"/><Relationship Id="rId26" Type="http://schemas.openxmlformats.org/officeDocument/2006/relationships/image" Target="media/image6.emf"/><Relationship Id="rId39" Type="http://schemas.openxmlformats.org/officeDocument/2006/relationships/image" Target="media/image15.png"/><Relationship Id="rId21" Type="http://schemas.openxmlformats.org/officeDocument/2006/relationships/footer" Target="footer3.xml"/><Relationship Id="rId34" Type="http://schemas.openxmlformats.org/officeDocument/2006/relationships/image" Target="media/image11.png"/><Relationship Id="rId42" Type="http://schemas.openxmlformats.org/officeDocument/2006/relationships/image" Target="media/image18.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image" Target="media/image14.png"/><Relationship Id="rId46" Type="http://schemas.openxmlformats.org/officeDocument/2006/relationships/image" Target="cid:image002.png@01CCE1BD.C957E130"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3.bin"/><Relationship Id="rId41" Type="http://schemas.openxmlformats.org/officeDocument/2006/relationships/image" Target="media/image1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9.png"/><Relationship Id="rId37" Type="http://schemas.openxmlformats.org/officeDocument/2006/relationships/hyperlink" Target="http://www.socialsecurity.gov" TargetMode="External"/><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4.wmf"/><Relationship Id="rId28" Type="http://schemas.openxmlformats.org/officeDocument/2006/relationships/image" Target="media/image7.emf"/><Relationship Id="rId36" Type="http://schemas.openxmlformats.org/officeDocument/2006/relationships/image" Target="media/image13.png"/><Relationship Id="rId49" Type="http://schemas.openxmlformats.org/officeDocument/2006/relationships/image" Target="media/image24.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image" Target="media/image8.png"/><Relationship Id="rId44" Type="http://schemas.openxmlformats.org/officeDocument/2006/relationships/image" Target="media/image20.png"/><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stserv@sungardhe.com" TargetMode="External"/><Relationship Id="rId22" Type="http://schemas.openxmlformats.org/officeDocument/2006/relationships/image" Target="media/image3.png"/><Relationship Id="rId27" Type="http://schemas.openxmlformats.org/officeDocument/2006/relationships/oleObject" Target="embeddings/oleObject2.bin"/><Relationship Id="rId30" Type="http://schemas.openxmlformats.org/officeDocument/2006/relationships/hyperlink" Target="http://www.irs.gov" TargetMode="External"/><Relationship Id="rId35" Type="http://schemas.openxmlformats.org/officeDocument/2006/relationships/image" Target="media/image12.png"/><Relationship Id="rId43" Type="http://schemas.openxmlformats.org/officeDocument/2006/relationships/image" Target="media/image19.png"/><Relationship Id="rId48"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image" Target="media/image26.png"/><Relationship Id="rId3"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ossba\Desktop\Rebranding\Uploads\HR-CalYearEndProcessing-8_6-W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greeWorks xmlns="f1de8ad3-bac7-4fb0-90f5-6cd64c7db9b3">None</DegreeWorks>
    <Service_x0020_Area xmlns="f1de8ad3-bac7-4fb0-90f5-6cd64c7db9b3">Banner HR</Service_x0020_Area>
    <Notes0 xmlns="f1de8ad3-bac7-4fb0-90f5-6cd64c7db9b3" xsi:nil="true"/>
    <Technical xmlns="f1de8ad3-bac7-4fb0-90f5-6cd64c7db9b3">None</Technical>
    <WIN_x0020_Finance xmlns="f1de8ad3-bac7-4fb0-90f5-6cd64c7db9b3">None</WIN_x0020_Finance>
    <Finance xmlns="f1de8ad3-bac7-4fb0-90f5-6cd64c7db9b3">None</Finance>
    <HR xmlns="f1de8ad3-bac7-4fb0-90f5-6cd64c7db9b3">None</HR>
    <WIN_x0020_Advancement xmlns="f1de8ad3-bac7-4fb0-90f5-6cd64c7db9b3">None</WIN_x0020_Advancement>
    <Precon_x0020_Course_x0020_Name xmlns="f1de8ad3-bac7-4fb0-90f5-6cd64c7db9b3" xsi:nil="true"/>
    <Student xmlns="f1de8ad3-bac7-4fb0-90f5-6cd64c7db9b3">None</Student>
    <Train_x002d_the_x002d_Trainer xmlns="f1de8ad3-bac7-4fb0-90f5-6cd64c7db9b3" xsi:nil="true"/>
    <WIN_x0020_Financial_x0020_Aid xmlns="f1de8ad3-bac7-4fb0-90f5-6cd64c7db9b3">None</WIN_x0020_Financial_x0020_Aid>
    <Pre_x002d_con xmlns="f1de8ad3-bac7-4fb0-90f5-6cd64c7db9b3">false</Pre_x002d_con>
    <Course xmlns="f1de8ad3-bac7-4fb0-90f5-6cd64c7db9b3">HR111 Calandar Year End Processing</Course>
    <Doc_x0020_Type xmlns="f1de8ad3-bac7-4fb0-90f5-6cd64c7db9b3">WB</Doc_x0020_Type>
    <Training_x0020_Seminar xmlns="f1de8ad3-bac7-4fb0-90f5-6cd64c7db9b3">false</Training_x0020_Seminar>
    <Language xmlns="f1de8ad3-bac7-4fb0-90f5-6cd64c7db9b3">English</Language>
    <Marked_x0020_Up_x0020_Copy xmlns="f1de8ad3-bac7-4fb0-90f5-6cd64c7db9b3">false</Marked_x0020_Up_x0020_Copy>
    <VC xmlns="f1de8ad3-bac7-4fb0-90f5-6cd64c7db9b3">true</VC>
    <Financial_x0020_Aid xmlns="f1de8ad3-bac7-4fb0-90f5-6cd64c7db9b3">None</Financial_x0020_Aid>
    <WIN_x0020_Student xmlns="f1de8ad3-bac7-4fb0-90f5-6cd64c7db9b3">None</WIN_x0020_Student>
    <VC_x0020_Course_x0020_Name xmlns="f1de8ad3-bac7-4fb0-90f5-6cd64c7db9b3">HR111VC Calandar Year End Processing</VC_x0020_Course_x0020_Name>
    <Workflow xmlns="f1de8ad3-bac7-4fb0-90f5-6cd64c7db9b3">None</Workflow>
    <WIN_x0020_Technical xmlns="f1de8ad3-bac7-4fb0-90f5-6cd64c7db9b3">None</WIN_x0020_Technical>
    <Print_x0020_Instructions xmlns="f1de8ad3-bac7-4fb0-90f5-6cd64c7db9b3" xsi:nil="true"/>
    <Advancement xmlns="f1de8ad3-bac7-4fb0-90f5-6cd64c7db9b3">None</Advancement>
    <WIN_x0020_HR xmlns="f1de8ad3-bac7-4fb0-90f5-6cd64c7db9b3">None</WIN_x0020_HR>
    <WIN_x0020_Banner_x0020_System xmlns="f1de8ad3-bac7-4fb0-90f5-6cd64c7db9b3" xsi:nil="true"/>
    <Archive xmlns="f1de8ad3-bac7-4fb0-90f5-6cd64c7db9b3">false</Archive>
    <Prod_x0020_Rel_x0020__x0023_ xmlns="f1de8ad3-bac7-4fb0-90f5-6cd64c7db9b3">
      <Value>8.6</Value>
    </Prod_x0020_Rel_x0020__x0023_>
    <TS_x0020_Only xmlns="f1de8ad3-bac7-4fb0-90f5-6cd64c7db9b3">false</TS_x0020_On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320BB502232B4798A13D65041AE0F7" ma:contentTypeVersion="31" ma:contentTypeDescription="Create a new document." ma:contentTypeScope="" ma:versionID="a70e8513fbb3a53defa0efaf157e6c12">
  <xsd:schema xmlns:xsd="http://www.w3.org/2001/XMLSchema" xmlns:p="http://schemas.microsoft.com/office/2006/metadata/properties" xmlns:ns2="f1de8ad3-bac7-4fb0-90f5-6cd64c7db9b3" targetNamespace="http://schemas.microsoft.com/office/2006/metadata/properties" ma:root="true" ma:fieldsID="b61aae62d4d70c30f9c49a82cdbd5ada" ns2:_="">
    <xsd:import namespace="f1de8ad3-bac7-4fb0-90f5-6cd64c7db9b3"/>
    <xsd:element name="properties">
      <xsd:complexType>
        <xsd:sequence>
          <xsd:element name="documentManagement">
            <xsd:complexType>
              <xsd:all>
                <xsd:element ref="ns2:Print_x0020_Instructions" minOccurs="0"/>
                <xsd:element ref="ns2:Service_x0020_Area" minOccurs="0"/>
                <xsd:element ref="ns2:Language" minOccurs="0"/>
                <xsd:element ref="ns2:TS_x0020_Only" minOccurs="0"/>
                <xsd:element ref="ns2:Marked_x0020_Up_x0020_Copy" minOccurs="0"/>
                <xsd:element ref="ns2:Doc_x0020_Type" minOccurs="0"/>
                <xsd:element ref="ns2:Course" minOccurs="0"/>
                <xsd:element ref="ns2:VC_x0020_Course_x0020_Name" minOccurs="0"/>
                <xsd:element ref="ns2:VC" minOccurs="0"/>
                <xsd:element ref="ns2:Pre_x002d_con" minOccurs="0"/>
                <xsd:element ref="ns2:Precon_x0020_Course_x0020_Name" minOccurs="0"/>
                <xsd:element ref="ns2:Training_x0020_Seminar" minOccurs="0"/>
                <xsd:element ref="ns2:Advancement" minOccurs="0"/>
                <xsd:element ref="ns2:Finance" minOccurs="0"/>
                <xsd:element ref="ns2:Financial_x0020_Aid" minOccurs="0"/>
                <xsd:element ref="ns2:HR" minOccurs="0"/>
                <xsd:element ref="ns2:Student" minOccurs="0"/>
                <xsd:element ref="ns2:Technical" minOccurs="0"/>
                <xsd:element ref="ns2:Train_x002d_the_x002d_Trainer" minOccurs="0"/>
                <xsd:element ref="ns2:DegreeWorks" minOccurs="0"/>
                <xsd:element ref="ns2:Workflow" minOccurs="0"/>
                <xsd:element ref="ns2:WIN_x0020_Banner_x0020_System" minOccurs="0"/>
                <xsd:element ref="ns2:WIN_x0020_Advancement" minOccurs="0"/>
                <xsd:element ref="ns2:WIN_x0020_Finance" minOccurs="0"/>
                <xsd:element ref="ns2:WIN_x0020_Financial_x0020_Aid" minOccurs="0"/>
                <xsd:element ref="ns2:WIN_x0020_HR" minOccurs="0"/>
                <xsd:element ref="ns2:WIN_x0020_Student" minOccurs="0"/>
                <xsd:element ref="ns2:WIN_x0020_Technical" minOccurs="0"/>
                <xsd:element ref="ns2:Prod_x0020_Rel_x0020__x0023_" minOccurs="0"/>
                <xsd:element ref="ns2:Notes0" minOccurs="0"/>
                <xsd:element ref="ns2:Archive" minOccurs="0"/>
              </xsd:all>
            </xsd:complexType>
          </xsd:element>
        </xsd:sequence>
      </xsd:complexType>
    </xsd:element>
  </xsd:schema>
  <xsd:schema xmlns:xsd="http://www.w3.org/2001/XMLSchema" xmlns:dms="http://schemas.microsoft.com/office/2006/documentManagement/types" targetNamespace="f1de8ad3-bac7-4fb0-90f5-6cd64c7db9b3" elementFormDefault="qualified">
    <xsd:import namespace="http://schemas.microsoft.com/office/2006/documentManagement/types"/>
    <xsd:element name="Print_x0020_Instructions" ma:index="8" nillable="true" ma:displayName="Print Instructions" ma:default="Please print the WB appendix in landscape." ma:internalName="Print_x0020_Instructions">
      <xsd:simpleType>
        <xsd:restriction base="dms:Text">
          <xsd:maxLength value="255"/>
        </xsd:restriction>
      </xsd:simpleType>
    </xsd:element>
    <xsd:element name="Service_x0020_Area" ma:index="9" nillable="true" ma:displayName="Service Area" ma:default="Training Services" ma:format="Dropdown" ma:internalName="Service_x0020_Area">
      <xsd:simpleType>
        <xsd:restriction base="dms:Choice">
          <xsd:enumeration value="Application Practices"/>
          <xsd:enumeration value="Advance"/>
          <xsd:enumeration value="Advancement Analytics for Cognos"/>
          <xsd:enumeration value="Advancement Performance"/>
          <xsd:enumeration value="Banner Advancement"/>
          <xsd:enumeration value="Banner Advancement Higher Ground"/>
          <xsd:enumeration value="Banner AR"/>
          <xsd:enumeration value="Banner AR Higher Ground"/>
          <xsd:enumeration value="Banner BPA"/>
          <xsd:enumeration value="Banner California Schools"/>
          <xsd:enumeration value="Banner Customization Services"/>
          <xsd:enumeration value="Banner Enrollment Management"/>
          <xsd:enumeration value="Banner EC"/>
          <xsd:enumeration value="Banner EDW"/>
          <xsd:enumeration value="Banner Finance"/>
          <xsd:enumeration value="Banner Finance Higher Ground"/>
          <xsd:enumeration value="Banner Financial Aid"/>
          <xsd:enumeration value="Banner Financial Aid Higher Ground"/>
          <xsd:enumeration value="Banner General"/>
          <xsd:enumeration value="Banner General Higher Ground"/>
          <xsd:enumeration value="Banner HR"/>
          <xsd:enumeration value="Banner HR Higher Ground"/>
          <xsd:enumeration value="Banner Interface"/>
          <xsd:enumeration value="Banner Interface Higher Ground"/>
          <xsd:enumeration value="Banner ODS"/>
          <xsd:enumeration value="Banner PIA"/>
          <xsd:enumeration value="Banner Performance Reporting and Analytics"/>
          <xsd:enumeration value="Banner Self-Service"/>
          <xsd:enumeration value="Banner Self-Service Higher Ground"/>
          <xsd:enumeration value="Banner Student"/>
          <xsd:enumeration value="Banner Student Higher Ground"/>
          <xsd:enumeration value="Banner Student Aid"/>
          <xsd:enumeration value="Banner TCC – Texas Connection Consortium"/>
          <xsd:enumeration value="Banner Technical"/>
          <xsd:enumeration value="Banner Technical Higher Ground"/>
          <xsd:enumeration value="Banner Workflow"/>
          <xsd:enumeration value="Banner Xtender Solutions"/>
          <xsd:enumeration value="Collaborative"/>
          <xsd:enumeration value="Course Signals"/>
          <xsd:enumeration value="Client Operations"/>
          <xsd:enumeration value="Client Services"/>
          <xsd:enumeration value="Client Services Operations"/>
          <xsd:enumeration value="CRM"/>
          <xsd:enumeration value="DegreeWorks"/>
          <xsd:enumeration value="Faculty Compensation Tracking"/>
          <xsd:enumeration value="Infinity"/>
          <xsd:enumeration value="Infrastructure &amp; Operations"/>
          <xsd:enumeration value="Innovation Services"/>
          <xsd:enumeration value="Integration Services"/>
          <xsd:enumeration value="Luminis Platform"/>
          <xsd:enumeration value="Luminis CMS"/>
          <xsd:enumeration value="Matrix"/>
          <xsd:enumeration value="Migration Services"/>
          <xsd:enumeration value="Mobile Connections"/>
          <xsd:enumeration value="Oracle"/>
          <xsd:enumeration value="Plus"/>
          <xsd:enumeration value="PowerCAMPUS"/>
          <xsd:enumeration value="Project Management"/>
          <xsd:enumeration value="Services Operations"/>
          <xsd:enumeration value="Train-the-Trainer"/>
          <xsd:enumeration value="Training Services"/>
          <xsd:enumeration value="Win Services"/>
        </xsd:restriction>
      </xsd:simpleType>
    </xsd:element>
    <xsd:element name="Language" ma:index="10" nillable="true" ma:displayName="Language" ma:default="English" ma:format="Dropdown" ma:internalName="Language">
      <xsd:simpleType>
        <xsd:restriction base="dms:Choice">
          <xsd:enumeration value="English"/>
          <xsd:enumeration value="French"/>
          <xsd:enumeration value="Spanish"/>
          <xsd:enumeration value="Portuguese"/>
        </xsd:restriction>
      </xsd:simpleType>
    </xsd:element>
    <xsd:element name="TS_x0020_Only" ma:index="11" nillable="true" ma:displayName="TS Only" ma:default="0" ma:description="Click this box if this is a Word document only to be used by Training Services." ma:internalName="TS_x0020_Only">
      <xsd:simpleType>
        <xsd:restriction base="dms:Boolean"/>
      </xsd:simpleType>
    </xsd:element>
    <xsd:element name="Marked_x0020_Up_x0020_Copy" ma:index="12" nillable="true" ma:displayName="Marked Up Copy" ma:default="0" ma:description="Click this checkbox if this is a marked up copy of a document for editable workbooks." ma:internalName="Marked_x0020_Up_x0020_Copy">
      <xsd:simpleType>
        <xsd:restriction base="dms:Boolean"/>
      </xsd:simpleType>
    </xsd:element>
    <xsd:element name="Doc_x0020_Type" ma:index="13" nillable="true" ma:displayName="Doc Type" ma:default="WB" ma:description="Select how this training material will be used.  If a PPT is printed as a handout, select Handout." ma:format="Dropdown" ma:internalName="Doc_x0020_Type">
      <xsd:simpleType>
        <xsd:restriction base="dms:Choice">
          <xsd:enumeration value="WB"/>
          <xsd:enumeration value="PPT"/>
          <xsd:enumeration value="Handout"/>
          <xsd:enumeration value="Template"/>
        </xsd:restriction>
      </xsd:simpleType>
    </xsd:element>
    <xsd:element name="Course" ma:index="14" nillable="true" ma:displayName="Course" ma:description="Enter the course name.  Do not include spaces between letters and numbers." ma:internalName="Course">
      <xsd:simpleType>
        <xsd:restriction base="dms:Text">
          <xsd:maxLength value="255"/>
        </xsd:restriction>
      </xsd:simpleType>
    </xsd:element>
    <xsd:element name="VC_x0020_Course_x0020_Name" ma:index="15" nillable="true" ma:displayName="VC Course Name" ma:description="If this is also a VC course, please include the VC course name here, even if it is a repeat of the Course name entered above." ma:internalName="VC_x0020_Course_x0020_Name">
      <xsd:simpleType>
        <xsd:restriction base="dms:Text">
          <xsd:maxLength value="255"/>
        </xsd:restriction>
      </xsd:simpleType>
    </xsd:element>
    <xsd:element name="VC" ma:index="16" nillable="true" ma:displayName="VC" ma:default="0" ma:description="Click this box if this course is offered in a virtual classroom" ma:internalName="VC">
      <xsd:simpleType>
        <xsd:restriction base="dms:Boolean"/>
      </xsd:simpleType>
    </xsd:element>
    <xsd:element name="Pre_x002d_con" ma:index="17" nillable="true" ma:displayName="Pre-con" ma:default="0" ma:description="Click this box if this is offered as a Summit pre-conference course." ma:internalName="Pre_x002d_con">
      <xsd:simpleType>
        <xsd:restriction base="dms:Boolean"/>
      </xsd:simpleType>
    </xsd:element>
    <xsd:element name="Precon_x0020_Course_x0020_Name" ma:index="18" nillable="true" ma:displayName="Precon Course Name" ma:description="If this course is being used in Summit Precon, please add the course name here." ma:internalName="Precon_x0020_Course_x0020_Name">
      <xsd:simpleType>
        <xsd:restriction base="dms:Text">
          <xsd:maxLength value="255"/>
        </xsd:restriction>
      </xsd:simpleType>
    </xsd:element>
    <xsd:element name="Training_x0020_Seminar" ma:index="19" nillable="true" ma:displayName="Training Seminar" ma:default="0" ma:description="Click this box if this is offered as a Training Seminar course." ma:internalName="Training_x0020_Seminar">
      <xsd:simpleType>
        <xsd:restriction base="dms:Boolean"/>
      </xsd:simpleType>
    </xsd:element>
    <xsd:element name="Advancement" ma:index="20" nillable="true" ma:displayName="Advancement" ma:default="None" ma:description="Enter the Session number, VC Files, or Banner General in the following fields." ma:format="Dropdown" ma:internalName="Advancement">
      <xsd:simpleType>
        <xsd:restriction base="dms:Choice">
          <xsd:enumeration value="None"/>
          <xsd:enumeration value="Training Session 1"/>
          <xsd:enumeration value="Training Session 2"/>
          <xsd:enumeration value="Training Session 2 and 3"/>
          <xsd:enumeration value="Training Session 3"/>
          <xsd:enumeration value="Training Session 3 and 5"/>
          <xsd:enumeration value="Training Session 4"/>
          <xsd:enumeration value="Training Session 5"/>
          <xsd:enumeration value="Training Session 6"/>
          <xsd:enumeration value="Pre-Reqs for Training Sessions"/>
          <xsd:enumeration value="Pre-Reqs for Technical Training Sessions"/>
          <xsd:enumeration value="Technical Training"/>
          <xsd:enumeration value="Banner General Files"/>
          <xsd:enumeration value="Misc Advancement Files"/>
          <xsd:enumeration value="2008 Change Request"/>
        </xsd:restriction>
      </xsd:simpleType>
    </xsd:element>
    <xsd:element name="Finance" ma:index="21" nillable="true" ma:displayName="Finance" ma:default="None" ma:format="Dropdown" ma:internalName="Finance">
      <xsd:simpleType>
        <xsd:restriction base="dms:Choice">
          <xsd:enumeration value="None"/>
          <xsd:enumeration value="Banner General Files"/>
          <xsd:enumeration value="Misc Finance Files"/>
          <xsd:enumeration value="Pre-Reqs for Training Sessions"/>
          <xsd:enumeration value="Pre-Reqs for Technical Training Sessions"/>
          <xsd:enumeration value="01 Shared Data"/>
          <xsd:enumeration value="02 Finance Kickoff and COA"/>
          <xsd:enumeration value="03 Purchasing and Procurement"/>
          <xsd:enumeration value="04 Accounts Payable and Bank Recon"/>
          <xsd:enumeration value="03 - 04 Purchasing and Procurement, AP, Bank Recon"/>
          <xsd:enumeration value="05 Rules, Security, and Approvals"/>
          <xsd:enumeration value="06 Research Accounting and Proposals"/>
          <xsd:enumeration value="07 Fixed Assets"/>
          <xsd:enumeration value="08 FUPLOAD and Finance Interfaces"/>
          <xsd:enumeration value="09 Self Service Functional"/>
          <xsd:enumeration value="10 Non Student Accounts Receivable"/>
          <xsd:enumeration value="11 Endowment Managaement"/>
          <xsd:enumeration value="12 Purchase Card"/>
          <xsd:enumeration value="13 Budget Development and Position Control"/>
          <xsd:enumeration value="14 Year End Processing and GASB Reporting"/>
          <xsd:enumeration value="15 Grants Billing"/>
          <xsd:enumeration value="16 Student Accounts Receivable Interfaces"/>
          <xsd:enumeration value="Additional Training 1 - Stores Inventory, Cost Accounting"/>
          <xsd:enumeration value="Additional Training 2 - Auditors Training"/>
          <xsd:enumeration value="Additional Training 3 - Advancement to Finance Interface"/>
          <xsd:enumeration value="Additional Training 4 - E-procurement"/>
          <xsd:enumeration value="Additional Training 5 - Travel and Expense Mgmt"/>
          <xsd:enumeration value="Specialty Virtual Classrooms"/>
          <xsd:enumeration value="Electronic Data Interchange EDI for Finance"/>
          <xsd:enumeration value="Technical Training"/>
          <xsd:enumeration value="2008 Change Request"/>
          <xsd:enumeration value="_2009 Change Request"/>
        </xsd:restriction>
      </xsd:simpleType>
    </xsd:element>
    <xsd:element name="Financial_x0020_Aid" ma:index="22" nillable="true" ma:displayName="Financial Aid" ma:default="None" ma:format="Dropdown" ma:internalName="Financial_x0020_Aid">
      <xsd:simpleType>
        <xsd:restriction base="dms:Choice">
          <xsd:enumeration value="None"/>
          <xsd:enumeration value="Banner General Files"/>
          <xsd:enumeration value="Misc Financial Aid Files"/>
          <xsd:enumeration value="Pre-Reqs for Training Sessions"/>
          <xsd:enumeration value="Pre-Reqs for Technical Training Sessions"/>
          <xsd:enumeration value="Training Session 01"/>
          <xsd:enumeration value="Training Session 02"/>
          <xsd:enumeration value="Training Session 03"/>
          <xsd:enumeration value="Training Session 04"/>
          <xsd:enumeration value="Training Session 05"/>
          <xsd:enumeration value="Training Session 06"/>
          <xsd:enumeration value="Training Session 07"/>
          <xsd:enumeration value="Training Session 08"/>
          <xsd:enumeration value="Training Session 09"/>
          <xsd:enumeration value="Training Session 10"/>
          <xsd:enumeration value="Technical Training"/>
          <xsd:enumeration value="2008 Change Request"/>
        </xsd:restriction>
      </xsd:simpleType>
    </xsd:element>
    <xsd:element name="HR" ma:index="23" nillable="true" ma:displayName="HR" ma:default="None" ma:format="Dropdown" ma:internalName="HR">
      <xsd:simpleType>
        <xsd:restriction base="dms:Choice">
          <xsd:enumeration value="None"/>
          <xsd:enumeration value="Banner General Files"/>
          <xsd:enumeration value="Misc HR Files"/>
          <xsd:enumeration value="Pre-Reqs for Training Sessions"/>
          <xsd:enumeration value="Pre-Reqs for Technical Training Sessions"/>
          <xsd:enumeration value="Training Session 01"/>
          <xsd:enumeration value="Training Session 02"/>
          <xsd:enumeration value="Training Session 02 and 03"/>
          <xsd:enumeration value="Training Session 03"/>
          <xsd:enumeration value="Training Session 03, 04 and 05"/>
          <xsd:enumeration value="Training Session 04"/>
          <xsd:enumeration value="Training Session 05"/>
          <xsd:enumeration value="Training Session 06"/>
          <xsd:enumeration value="Training Session 07"/>
          <xsd:enumeration value="Training Session 08"/>
          <xsd:enumeration value="Training Session 09"/>
          <xsd:enumeration value="Training Session 10"/>
          <xsd:enumeration value="Technical Training"/>
          <xsd:enumeration value="2008 Change Request"/>
        </xsd:restriction>
      </xsd:simpleType>
    </xsd:element>
    <xsd:element name="Student" ma:index="24" nillable="true" ma:displayName="Student" ma:default="None" ma:format="Dropdown" ma:internalName="Student">
      <xsd:simpleType>
        <xsd:restriction base="dms:Choice">
          <xsd:enumeration value="None"/>
          <xsd:enumeration value="Banner General Files"/>
          <xsd:enumeration value="Misc Student Files"/>
          <xsd:enumeration value="Pre-Reqs for Training Sessions"/>
          <xsd:enumeration value="Pre-Reqs for Technical Training Sessions"/>
          <xsd:enumeration value="Student System Implementation Overview, General System and General Person"/>
          <xsd:enumeration value="Recruiting, Admissions, Curriculum Rules and Communication Plans"/>
          <xsd:enumeration value="Student Technical Training"/>
          <xsd:enumeration value="Catalog, Schedule, Faculty Load and Location Management crossover"/>
          <xsd:enumeration value="Consulting - General Person, Recruiting and Admissions"/>
          <xsd:enumeration value="Letter Generation, Population Selection, Reporting  Object Access views"/>
          <xsd:enumeration value="Self Service for Prospects and Admissions"/>
          <xsd:enumeration value="Faculty Load, Location Management and Housing"/>
          <xsd:enumeration value="Managing International Students and Visitors (7x instances)"/>
          <xsd:enumeration value="General Student, Registration and Fee Assessment"/>
          <xsd:enumeration value="Accounts Receivable"/>
          <xsd:enumeration value="Academic History"/>
          <xsd:enumeration value="Consulting - Accounts Receivable"/>
          <xsd:enumeration value="Self Service for Students and Self Service for Faculty and Advisors"/>
          <xsd:enumeration value="Curriculum Advising and Program Planning - Discovery, Configuration and Consulting"/>
          <xsd:enumeration value="Electronic Data Interchange (EDI) for Student"/>
          <xsd:enumeration value="Consulting - Registration Simulation"/>
          <xsd:enumeration value="Consulting - Registration and System Go Live"/>
          <xsd:enumeration value="Technical Training"/>
          <xsd:enumeration value="2008 Change Request"/>
        </xsd:restriction>
      </xsd:simpleType>
    </xsd:element>
    <xsd:element name="Technical" ma:index="25" nillable="true" ma:displayName="Technical" ma:default="None" ma:format="Dropdown" ma:internalName="Technical">
      <xsd:simpleType>
        <xsd:restriction base="dms:Choice">
          <xsd:enumeration value="None"/>
          <xsd:enumeration value="Advancement Technical Training"/>
          <xsd:enumeration value="Finance Technical Training"/>
          <xsd:enumeration value="Financial Aid Technical Training"/>
          <xsd:enumeration value="General Technical Training"/>
          <xsd:enumeration value="HR Technical Training"/>
          <xsd:enumeration value="Student Technical Training"/>
          <xsd:enumeration value="Banner ODS EDW Technical Training"/>
          <xsd:enumeration value="2008 Change Request"/>
        </xsd:restriction>
      </xsd:simpleType>
    </xsd:element>
    <xsd:element name="Train_x002d_the_x002d_Trainer" ma:index="26" nillable="true" ma:displayName="Train-the-Trainer" ma:format="Dropdown" ma:internalName="Train_x002d_the_x002d_Trainer">
      <xsd:simpleType>
        <xsd:restriction base="dms:Choice">
          <xsd:enumeration value="None"/>
          <xsd:enumeration value="Classroom materials to be printed in Binder"/>
          <xsd:enumeration value="Handouts to be printed for Handout folder"/>
          <xsd:enumeration value="Instructor materials"/>
          <xsd:enumeration value="Modifications needed for each delivery"/>
          <xsd:enumeration value="Archive"/>
        </xsd:restriction>
      </xsd:simpleType>
    </xsd:element>
    <xsd:element name="DegreeWorks" ma:index="27" nillable="true" ma:displayName="DegreeWorks" ma:default="None" ma:format="Dropdown" ma:internalName="DegreeWorks">
      <xsd:simpleType>
        <xsd:restriction base="dms:Choice">
          <xsd:enumeration value="None"/>
          <xsd:enumeration value="Project Launch and Technical Training"/>
          <xsd:enumeration value="Functional Training 1"/>
          <xsd:enumeration value="Functional Training 2"/>
          <xsd:enumeration value="Functional Training 3"/>
          <xsd:enumeration value="CPA Curriculum Planning Assistant"/>
        </xsd:restriction>
      </xsd:simpleType>
    </xsd:element>
    <xsd:element name="Workflow" ma:index="28" nillable="true" ma:displayName="Workflow" ma:default="None" ma:description="Enter the Session number, VC Files, or Banner General in the following fields." ma:format="Dropdown" ma:internalName="Workflow">
      <xsd:simpleType>
        <xsd:restriction base="dms:Choice">
          <xsd:enumeration value="None"/>
          <xsd:enumeration value="Training session 01"/>
          <xsd:enumeration value="Training session 02"/>
          <xsd:enumeration value="Training session 03"/>
          <xsd:enumeration value="Training session 04"/>
          <xsd:enumeration value="Training session 05"/>
          <xsd:enumeration value="Training session 06"/>
          <xsd:enumeration value="Training session 07"/>
          <xsd:enumeration value="Training session 08"/>
          <xsd:enumeration value="Training session 09"/>
          <xsd:enumeration value="Training session 10"/>
          <xsd:enumeration value="Banner General"/>
        </xsd:restriction>
      </xsd:simpleType>
    </xsd:element>
    <xsd:element name="WIN_x0020_Banner_x0020_System" ma:index="29" nillable="true" ma:displayName="WIN Banner System" ma:description="This is used for sorting and categorizing WIN products." ma:format="Dropdown" ma:internalName="WIN_x0020_Banner_x0020_System">
      <xsd:simpleType>
        <xsd:restriction base="dms:Choice">
          <xsd:enumeration value="WIN Banner Advancement"/>
          <xsd:enumeration value="WIN Banner Finance"/>
          <xsd:enumeration value="WIN Banner Financial Aid"/>
          <xsd:enumeration value="WIN Banner General"/>
          <xsd:enumeration value="WIN Banner HR"/>
          <xsd:enumeration value="WIN Banner Student"/>
          <xsd:enumeration value="WIN Banner Technical"/>
        </xsd:restriction>
      </xsd:simpleType>
    </xsd:element>
    <xsd:element name="WIN_x0020_Advancement" ma:index="30" nillable="true" ma:displayName="WIN Advancement" ma:default="None" ma:format="Dropdown" ma:internalName="WIN_x0020_Advancement">
      <xsd:simpleType>
        <xsd:restriction base="dms:Choice">
          <xsd:enumeration value="None"/>
          <xsd:enumeration value="Banner General Files"/>
          <xsd:enumeration value="Misc Advancement Files"/>
          <xsd:enumeration value="Pre-Reqs for Training Sessions"/>
          <xsd:enumeration value="Pre-Reqs for Technical Training Sessions"/>
          <xsd:enumeration value="Training Session 1"/>
          <xsd:enumeration value="Training Session 2"/>
          <xsd:enumeration value="Training Session 3"/>
          <xsd:enumeration value="Training Session 4"/>
          <xsd:enumeration value="Training Session 5"/>
          <xsd:enumeration value="Training Session 6"/>
          <xsd:enumeration value="Training Session 7"/>
          <xsd:enumeration value="Training Session 8"/>
          <xsd:enumeration value="Training Session 9"/>
          <xsd:enumeration value="Training Session 10"/>
          <xsd:enumeration value="Technical Training"/>
        </xsd:restriction>
      </xsd:simpleType>
    </xsd:element>
    <xsd:element name="WIN_x0020_Finance" ma:index="31" nillable="true" ma:displayName="WIN Finance" ma:default="None" ma:format="Dropdown" ma:internalName="WIN_x0020_Finance">
      <xsd:simpleType>
        <xsd:restriction base="dms:Choice">
          <xsd:enumeration value="None"/>
          <xsd:enumeration value="Banner General Files"/>
          <xsd:enumeration value="Misc Finance Files"/>
          <xsd:enumeration value="Pre-Reqs for Training Sessions"/>
          <xsd:enumeration value="Pre-Reqs for Technical Training Sessions"/>
          <xsd:enumeration value="Training Session 1"/>
          <xsd:enumeration value="Training Session 2"/>
          <xsd:enumeration value="Training Session 3"/>
          <xsd:enumeration value="Training Session 4"/>
          <xsd:enumeration value="Training Session 5"/>
          <xsd:enumeration value="Training Session 6"/>
          <xsd:enumeration value="Training Session 7"/>
          <xsd:enumeration value="Training Session 8"/>
          <xsd:enumeration value="Training Session 9"/>
          <xsd:enumeration value="Training Session 10"/>
          <xsd:enumeration value="Technical Training"/>
        </xsd:restriction>
      </xsd:simpleType>
    </xsd:element>
    <xsd:element name="WIN_x0020_Financial_x0020_Aid" ma:index="32" nillable="true" ma:displayName="WIN Financial Aid" ma:default="None" ma:format="Dropdown" ma:internalName="WIN_x0020_Financial_x0020_Aid">
      <xsd:simpleType>
        <xsd:restriction base="dms:Choice">
          <xsd:enumeration value="None"/>
          <xsd:enumeration value="Banner General Files"/>
          <xsd:enumeration value="Misc Financial Aid Files"/>
          <xsd:enumeration value="Pre-Reqs for Training Sessions"/>
          <xsd:enumeration value="Pre-Reqs for Technical Training Sessions"/>
          <xsd:enumeration value="Training Session 1"/>
          <xsd:enumeration value="Training Session 2"/>
          <xsd:enumeration value="Training Session 3"/>
          <xsd:enumeration value="Training Session 4"/>
          <xsd:enumeration value="Training Session 5"/>
          <xsd:enumeration value="Training Session 6"/>
          <xsd:enumeration value="Training Session 7"/>
          <xsd:enumeration value="Training Session 8"/>
          <xsd:enumeration value="Training Session 9"/>
          <xsd:enumeration value="Training Session 10"/>
          <xsd:enumeration value="Technical Training"/>
        </xsd:restriction>
      </xsd:simpleType>
    </xsd:element>
    <xsd:element name="WIN_x0020_HR" ma:index="33" nillable="true" ma:displayName="WIN HR" ma:default="None" ma:format="Dropdown" ma:internalName="WIN_x0020_HR">
      <xsd:simpleType>
        <xsd:restriction base="dms:Choice">
          <xsd:enumeration value="None"/>
          <xsd:enumeration value="Banner General Files"/>
          <xsd:enumeration value="Misc HR Files"/>
          <xsd:enumeration value="Pre-Reqs for Training Sessions"/>
          <xsd:enumeration value="Pre-Reqs for Technical Training Sessions"/>
          <xsd:enumeration value="Training Session 1"/>
          <xsd:enumeration value="Training Session 2"/>
          <xsd:enumeration value="Training Session 3"/>
          <xsd:enumeration value="Training Session 4"/>
          <xsd:enumeration value="Training Session 5"/>
          <xsd:enumeration value="Training Session 6"/>
          <xsd:enumeration value="Training Session 7"/>
          <xsd:enumeration value="Training Session 8"/>
          <xsd:enumeration value="Training Session 9"/>
          <xsd:enumeration value="Training Session 10"/>
          <xsd:enumeration value="Technical Training"/>
        </xsd:restriction>
      </xsd:simpleType>
    </xsd:element>
    <xsd:element name="WIN_x0020_Student" ma:index="34" nillable="true" ma:displayName="WIN Student" ma:default="None" ma:format="Dropdown" ma:internalName="WIN_x0020_Student">
      <xsd:simpleType>
        <xsd:restriction base="dms:Choice">
          <xsd:enumeration value="None"/>
          <xsd:enumeration value="Banner General Files"/>
          <xsd:enumeration value="Misc Student Files"/>
          <xsd:enumeration value="Pre-Reqs for Training Sessions"/>
          <xsd:enumeration value="Pre-Reqs for Technical Training Sessions"/>
          <xsd:enumeration value="Training Session 1"/>
          <xsd:enumeration value="Training Session 2"/>
          <xsd:enumeration value="Training Session 3"/>
          <xsd:enumeration value="Training Session 4"/>
          <xsd:enumeration value="Training Session 5"/>
          <xsd:enumeration value="Training Session 6"/>
          <xsd:enumeration value="Training Session 7"/>
          <xsd:enumeration value="Training Session 8"/>
          <xsd:enumeration value="Training Session 9"/>
          <xsd:enumeration value="Training Session 10"/>
          <xsd:enumeration value="Technical Training"/>
        </xsd:restriction>
      </xsd:simpleType>
    </xsd:element>
    <xsd:element name="WIN_x0020_Technical" ma:index="35" nillable="true" ma:displayName="WIN Technical" ma:default="None" ma:format="Dropdown" ma:internalName="WIN_x0020_Technical">
      <xsd:simpleType>
        <xsd:restriction base="dms:Choice">
          <xsd:enumeration value="None"/>
          <xsd:enumeration value="Advancement Technical Training"/>
          <xsd:enumeration value="Finance Technical Training"/>
          <xsd:enumeration value="Financial Aid Technical Training"/>
          <xsd:enumeration value="General Technical Training"/>
          <xsd:enumeration value="HR Technical Training"/>
          <xsd:enumeration value="Student Technical Training"/>
        </xsd:restriction>
      </xsd:simpleType>
    </xsd:element>
    <xsd:element name="Prod_x0020_Rel_x0020__x0023_" ma:index="36" nillable="true" ma:displayName="Prod Rel #" ma:default="8.5" ma:description="Select the release number of the product." ma:internalName="Prod_x0020_Rel_x0020__x0023_" ma:requiredMultiChoice="true">
      <xsd:complexType>
        <xsd:complexContent>
          <xsd:extension base="dms:MultiChoice">
            <xsd:sequence>
              <xsd:element name="Value" maxOccurs="unbounded" minOccurs="0" nillable="true">
                <xsd:simpleType>
                  <xsd:restriction base="dms:Choice">
                    <xsd:enumeration value="1"/>
                    <xsd:enumeration value="1.1"/>
                    <xsd:enumeration value="1.2"/>
                    <xsd:enumeration value="1.3"/>
                    <xsd:enumeration value="1.4"/>
                    <xsd:enumeration value="1.4.0.5"/>
                    <xsd:enumeration value="1.5"/>
                    <xsd:enumeration value="1.5.0.2"/>
                    <xsd:enumeration value="2"/>
                    <xsd:enumeration value="2.1"/>
                    <xsd:enumeration value="2.2"/>
                    <xsd:enumeration value="3"/>
                    <xsd:enumeration value="3.1"/>
                    <xsd:enumeration value="3.2"/>
                    <xsd:enumeration value="3.3"/>
                    <xsd:enumeration value="3.4"/>
                    <xsd:enumeration value="4"/>
                    <xsd:enumeration value="4.1"/>
                    <xsd:enumeration value="4.2"/>
                    <xsd:enumeration value="4.3"/>
                    <xsd:enumeration value="4.4"/>
                    <xsd:enumeration value="5.0"/>
                    <xsd:enumeration value="5.0.1"/>
                    <xsd:enumeration value="5.0.2"/>
                    <xsd:enumeration value="5.0.3"/>
                    <xsd:enumeration value="7"/>
                    <xsd:enumeration value="7.1"/>
                    <xsd:enumeration value="7.15"/>
                    <xsd:enumeration value="7.16"/>
                    <xsd:enumeration value="7.17"/>
                    <xsd:enumeration value="7.18"/>
                    <xsd:enumeration value="7.2"/>
                    <xsd:enumeration value="7.3"/>
                    <xsd:enumeration value="7.4"/>
                    <xsd:enumeration value="7.5"/>
                    <xsd:enumeration value="7.6"/>
                    <xsd:enumeration value="7.7"/>
                    <xsd:enumeration value="7.8"/>
                    <xsd:enumeration value="7.9"/>
                    <xsd:enumeration value="7.10"/>
                    <xsd:enumeration value="7.11"/>
                    <xsd:enumeration value="7.12"/>
                    <xsd:enumeration value="7.13"/>
                    <xsd:enumeration value="7.14"/>
                    <xsd:enumeration value="IV"/>
                    <xsd:enumeration value="8"/>
                    <xsd:enumeration value="8.1"/>
                    <xsd:enumeration value="8.2"/>
                    <xsd:enumeration value="8.3"/>
                    <xsd:enumeration value="8.4"/>
                    <xsd:enumeration value="8.5"/>
                    <xsd:enumeration value="8.5.1"/>
                    <xsd:enumeration value="8.6"/>
                    <xsd:enumeration value="8.7"/>
                    <xsd:enumeration value="8.8"/>
                    <xsd:enumeration value="8.9"/>
                    <xsd:enumeration value="8.10"/>
                    <xsd:enumeration value="8.11"/>
                    <xsd:enumeration value="8.12"/>
                    <xsd:enumeration value="8.13"/>
                    <xsd:enumeration value="8.14"/>
                    <xsd:enumeration value="8.15"/>
                    <xsd:enumeration value="8.16"/>
                    <xsd:enumeration value="9.0"/>
                    <xsd:enumeration value="9.7"/>
                    <xsd:enumeration value="9.8"/>
                    <xsd:enumeration value="DZ2"/>
                    <xsd:enumeration value="7.7.2.D02 P03"/>
                    <xsd:enumeration value="10"/>
                    <xsd:enumeration value="10 g"/>
                    <xsd:enumeration value="11 g"/>
                    <xsd:enumeration value="N/A"/>
                  </xsd:restriction>
                </xsd:simpleType>
              </xsd:element>
            </xsd:sequence>
          </xsd:extension>
        </xsd:complexContent>
      </xsd:complexType>
    </xsd:element>
    <xsd:element name="Notes0" ma:index="37" nillable="true" ma:displayName="Notes" ma:description="Add any notes about the document here." ma:internalName="Notes0">
      <xsd:simpleType>
        <xsd:restriction base="dms:Note"/>
      </xsd:simpleType>
    </xsd:element>
    <xsd:element name="Archive" ma:index="3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FB42-3402-4122-808B-57B504700E97}">
  <ds:schemaRefs>
    <ds:schemaRef ds:uri="http://schemas.microsoft.com/office/2006/metadata/properties"/>
    <ds:schemaRef ds:uri="f1de8ad3-bac7-4fb0-90f5-6cd64c7db9b3"/>
  </ds:schemaRefs>
</ds:datastoreItem>
</file>

<file path=customXml/itemProps2.xml><?xml version="1.0" encoding="utf-8"?>
<ds:datastoreItem xmlns:ds="http://schemas.openxmlformats.org/officeDocument/2006/customXml" ds:itemID="{315053B7-CD13-4C41-A433-ADBFB7D7CF65}">
  <ds:schemaRefs>
    <ds:schemaRef ds:uri="http://schemas.microsoft.com/sharepoint/v3/contenttype/forms"/>
  </ds:schemaRefs>
</ds:datastoreItem>
</file>

<file path=customXml/itemProps3.xml><?xml version="1.0" encoding="utf-8"?>
<ds:datastoreItem xmlns:ds="http://schemas.openxmlformats.org/officeDocument/2006/customXml" ds:itemID="{E6955FF8-0ED9-40E5-95AD-B0F09E6F2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e8ad3-bac7-4fb0-90f5-6cd64c7db9b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A3E480-3C26-46B7-A18A-9571E4269C8D}">
  <ds:schemaRefs>
    <ds:schemaRef ds:uri="http://schemas.microsoft.com/office/2006/metadata/longProperties"/>
  </ds:schemaRefs>
</ds:datastoreItem>
</file>

<file path=customXml/itemProps5.xml><?xml version="1.0" encoding="utf-8"?>
<ds:datastoreItem xmlns:ds="http://schemas.openxmlformats.org/officeDocument/2006/customXml" ds:itemID="{67E4E6B5-E052-463B-B089-10C5EB03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HR-CalYearEndProcessing-8_6-WB.dotm</Template>
  <TotalTime>2</TotalTime>
  <Pages>69</Pages>
  <Words>8091</Words>
  <Characters>46119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Calendar Year End Procedures</vt:lpstr>
    </vt:vector>
  </TitlesOfParts>
  <Company>SCT</Company>
  <LinksUpToDate>false</LinksUpToDate>
  <CharactersWithSpaces>54102</CharactersWithSpaces>
  <SharedDoc>false</SharedDoc>
  <HLinks>
    <vt:vector size="132" baseType="variant">
      <vt:variant>
        <vt:i4>1900603</vt:i4>
      </vt:variant>
      <vt:variant>
        <vt:i4>122</vt:i4>
      </vt:variant>
      <vt:variant>
        <vt:i4>0</vt:i4>
      </vt:variant>
      <vt:variant>
        <vt:i4>5</vt:i4>
      </vt:variant>
      <vt:variant>
        <vt:lpwstr/>
      </vt:variant>
      <vt:variant>
        <vt:lpwstr>_Toc279996927</vt:lpwstr>
      </vt:variant>
      <vt:variant>
        <vt:i4>1900603</vt:i4>
      </vt:variant>
      <vt:variant>
        <vt:i4>116</vt:i4>
      </vt:variant>
      <vt:variant>
        <vt:i4>0</vt:i4>
      </vt:variant>
      <vt:variant>
        <vt:i4>5</vt:i4>
      </vt:variant>
      <vt:variant>
        <vt:lpwstr/>
      </vt:variant>
      <vt:variant>
        <vt:lpwstr>_Toc279996926</vt:lpwstr>
      </vt:variant>
      <vt:variant>
        <vt:i4>1900603</vt:i4>
      </vt:variant>
      <vt:variant>
        <vt:i4>110</vt:i4>
      </vt:variant>
      <vt:variant>
        <vt:i4>0</vt:i4>
      </vt:variant>
      <vt:variant>
        <vt:i4>5</vt:i4>
      </vt:variant>
      <vt:variant>
        <vt:lpwstr/>
      </vt:variant>
      <vt:variant>
        <vt:lpwstr>_Toc279996925</vt:lpwstr>
      </vt:variant>
      <vt:variant>
        <vt:i4>1900603</vt:i4>
      </vt:variant>
      <vt:variant>
        <vt:i4>104</vt:i4>
      </vt:variant>
      <vt:variant>
        <vt:i4>0</vt:i4>
      </vt:variant>
      <vt:variant>
        <vt:i4>5</vt:i4>
      </vt:variant>
      <vt:variant>
        <vt:lpwstr/>
      </vt:variant>
      <vt:variant>
        <vt:lpwstr>_Toc279996924</vt:lpwstr>
      </vt:variant>
      <vt:variant>
        <vt:i4>1900603</vt:i4>
      </vt:variant>
      <vt:variant>
        <vt:i4>98</vt:i4>
      </vt:variant>
      <vt:variant>
        <vt:i4>0</vt:i4>
      </vt:variant>
      <vt:variant>
        <vt:i4>5</vt:i4>
      </vt:variant>
      <vt:variant>
        <vt:lpwstr/>
      </vt:variant>
      <vt:variant>
        <vt:lpwstr>_Toc279996923</vt:lpwstr>
      </vt:variant>
      <vt:variant>
        <vt:i4>1900603</vt:i4>
      </vt:variant>
      <vt:variant>
        <vt:i4>92</vt:i4>
      </vt:variant>
      <vt:variant>
        <vt:i4>0</vt:i4>
      </vt:variant>
      <vt:variant>
        <vt:i4>5</vt:i4>
      </vt:variant>
      <vt:variant>
        <vt:lpwstr/>
      </vt:variant>
      <vt:variant>
        <vt:lpwstr>_Toc279996922</vt:lpwstr>
      </vt:variant>
      <vt:variant>
        <vt:i4>1900603</vt:i4>
      </vt:variant>
      <vt:variant>
        <vt:i4>86</vt:i4>
      </vt:variant>
      <vt:variant>
        <vt:i4>0</vt:i4>
      </vt:variant>
      <vt:variant>
        <vt:i4>5</vt:i4>
      </vt:variant>
      <vt:variant>
        <vt:lpwstr/>
      </vt:variant>
      <vt:variant>
        <vt:lpwstr>_Toc279996921</vt:lpwstr>
      </vt:variant>
      <vt:variant>
        <vt:i4>1900603</vt:i4>
      </vt:variant>
      <vt:variant>
        <vt:i4>80</vt:i4>
      </vt:variant>
      <vt:variant>
        <vt:i4>0</vt:i4>
      </vt:variant>
      <vt:variant>
        <vt:i4>5</vt:i4>
      </vt:variant>
      <vt:variant>
        <vt:lpwstr/>
      </vt:variant>
      <vt:variant>
        <vt:lpwstr>_Toc279996920</vt:lpwstr>
      </vt:variant>
      <vt:variant>
        <vt:i4>1966139</vt:i4>
      </vt:variant>
      <vt:variant>
        <vt:i4>74</vt:i4>
      </vt:variant>
      <vt:variant>
        <vt:i4>0</vt:i4>
      </vt:variant>
      <vt:variant>
        <vt:i4>5</vt:i4>
      </vt:variant>
      <vt:variant>
        <vt:lpwstr/>
      </vt:variant>
      <vt:variant>
        <vt:lpwstr>_Toc279996919</vt:lpwstr>
      </vt:variant>
      <vt:variant>
        <vt:i4>1966139</vt:i4>
      </vt:variant>
      <vt:variant>
        <vt:i4>68</vt:i4>
      </vt:variant>
      <vt:variant>
        <vt:i4>0</vt:i4>
      </vt:variant>
      <vt:variant>
        <vt:i4>5</vt:i4>
      </vt:variant>
      <vt:variant>
        <vt:lpwstr/>
      </vt:variant>
      <vt:variant>
        <vt:lpwstr>_Toc279996918</vt:lpwstr>
      </vt:variant>
      <vt:variant>
        <vt:i4>1966139</vt:i4>
      </vt:variant>
      <vt:variant>
        <vt:i4>62</vt:i4>
      </vt:variant>
      <vt:variant>
        <vt:i4>0</vt:i4>
      </vt:variant>
      <vt:variant>
        <vt:i4>5</vt:i4>
      </vt:variant>
      <vt:variant>
        <vt:lpwstr/>
      </vt:variant>
      <vt:variant>
        <vt:lpwstr>_Toc279996917</vt:lpwstr>
      </vt:variant>
      <vt:variant>
        <vt:i4>1966139</vt:i4>
      </vt:variant>
      <vt:variant>
        <vt:i4>56</vt:i4>
      </vt:variant>
      <vt:variant>
        <vt:i4>0</vt:i4>
      </vt:variant>
      <vt:variant>
        <vt:i4>5</vt:i4>
      </vt:variant>
      <vt:variant>
        <vt:lpwstr/>
      </vt:variant>
      <vt:variant>
        <vt:lpwstr>_Toc279996916</vt:lpwstr>
      </vt:variant>
      <vt:variant>
        <vt:i4>1966139</vt:i4>
      </vt:variant>
      <vt:variant>
        <vt:i4>50</vt:i4>
      </vt:variant>
      <vt:variant>
        <vt:i4>0</vt:i4>
      </vt:variant>
      <vt:variant>
        <vt:i4>5</vt:i4>
      </vt:variant>
      <vt:variant>
        <vt:lpwstr/>
      </vt:variant>
      <vt:variant>
        <vt:lpwstr>_Toc279996915</vt:lpwstr>
      </vt:variant>
      <vt:variant>
        <vt:i4>1966139</vt:i4>
      </vt:variant>
      <vt:variant>
        <vt:i4>44</vt:i4>
      </vt:variant>
      <vt:variant>
        <vt:i4>0</vt:i4>
      </vt:variant>
      <vt:variant>
        <vt:i4>5</vt:i4>
      </vt:variant>
      <vt:variant>
        <vt:lpwstr/>
      </vt:variant>
      <vt:variant>
        <vt:lpwstr>_Toc279996914</vt:lpwstr>
      </vt:variant>
      <vt:variant>
        <vt:i4>1966139</vt:i4>
      </vt:variant>
      <vt:variant>
        <vt:i4>38</vt:i4>
      </vt:variant>
      <vt:variant>
        <vt:i4>0</vt:i4>
      </vt:variant>
      <vt:variant>
        <vt:i4>5</vt:i4>
      </vt:variant>
      <vt:variant>
        <vt:lpwstr/>
      </vt:variant>
      <vt:variant>
        <vt:lpwstr>_Toc279996913</vt:lpwstr>
      </vt:variant>
      <vt:variant>
        <vt:i4>1966139</vt:i4>
      </vt:variant>
      <vt:variant>
        <vt:i4>32</vt:i4>
      </vt:variant>
      <vt:variant>
        <vt:i4>0</vt:i4>
      </vt:variant>
      <vt:variant>
        <vt:i4>5</vt:i4>
      </vt:variant>
      <vt:variant>
        <vt:lpwstr/>
      </vt:variant>
      <vt:variant>
        <vt:lpwstr>_Toc279996912</vt:lpwstr>
      </vt:variant>
      <vt:variant>
        <vt:i4>1966139</vt:i4>
      </vt:variant>
      <vt:variant>
        <vt:i4>26</vt:i4>
      </vt:variant>
      <vt:variant>
        <vt:i4>0</vt:i4>
      </vt:variant>
      <vt:variant>
        <vt:i4>5</vt:i4>
      </vt:variant>
      <vt:variant>
        <vt:lpwstr/>
      </vt:variant>
      <vt:variant>
        <vt:lpwstr>_Toc279996911</vt:lpwstr>
      </vt:variant>
      <vt:variant>
        <vt:i4>1966139</vt:i4>
      </vt:variant>
      <vt:variant>
        <vt:i4>20</vt:i4>
      </vt:variant>
      <vt:variant>
        <vt:i4>0</vt:i4>
      </vt:variant>
      <vt:variant>
        <vt:i4>5</vt:i4>
      </vt:variant>
      <vt:variant>
        <vt:lpwstr/>
      </vt:variant>
      <vt:variant>
        <vt:lpwstr>_Toc279996910</vt:lpwstr>
      </vt:variant>
      <vt:variant>
        <vt:i4>2031675</vt:i4>
      </vt:variant>
      <vt:variant>
        <vt:i4>14</vt:i4>
      </vt:variant>
      <vt:variant>
        <vt:i4>0</vt:i4>
      </vt:variant>
      <vt:variant>
        <vt:i4>5</vt:i4>
      </vt:variant>
      <vt:variant>
        <vt:lpwstr/>
      </vt:variant>
      <vt:variant>
        <vt:lpwstr>_Toc279996909</vt:lpwstr>
      </vt:variant>
      <vt:variant>
        <vt:i4>2031675</vt:i4>
      </vt:variant>
      <vt:variant>
        <vt:i4>8</vt:i4>
      </vt:variant>
      <vt:variant>
        <vt:i4>0</vt:i4>
      </vt:variant>
      <vt:variant>
        <vt:i4>5</vt:i4>
      </vt:variant>
      <vt:variant>
        <vt:lpwstr/>
      </vt:variant>
      <vt:variant>
        <vt:lpwstr>_Toc279996908</vt:lpwstr>
      </vt:variant>
      <vt:variant>
        <vt:i4>8192090</vt:i4>
      </vt:variant>
      <vt:variant>
        <vt:i4>3</vt:i4>
      </vt:variant>
      <vt:variant>
        <vt:i4>0</vt:i4>
      </vt:variant>
      <vt:variant>
        <vt:i4>5</vt:i4>
      </vt:variant>
      <vt:variant>
        <vt:lpwstr>mailto:distserv@sungardhe.com</vt:lpwstr>
      </vt:variant>
      <vt:variant>
        <vt:lpwstr/>
      </vt:variant>
      <vt:variant>
        <vt:i4>4456460</vt:i4>
      </vt:variant>
      <vt:variant>
        <vt:i4>0</vt:i4>
      </vt:variant>
      <vt:variant>
        <vt:i4>0</vt:i4>
      </vt:variant>
      <vt:variant>
        <vt:i4>5</vt:i4>
      </vt:variant>
      <vt:variant>
        <vt:lpwstr>http://connect.sungardhe.com/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End Procedures</dc:title>
  <dc:creator>rgrossba</dc:creator>
  <cp:lastModifiedBy>rgrossba</cp:lastModifiedBy>
  <cp:revision>2</cp:revision>
  <cp:lastPrinted>2012-02-02T20:17:00Z</cp:lastPrinted>
  <dcterms:created xsi:type="dcterms:W3CDTF">2012-05-09T14:17:00Z</dcterms:created>
  <dcterms:modified xsi:type="dcterms:W3CDTF">2012-05-09T14:22:00Z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o">
    <vt:lpwstr>0</vt:lpwstr>
  </property>
  <property fmtid="{D5CDD505-2E9C-101B-9397-08002B2CF9AE}" pid="3" name="Order">
    <vt:r8>521500</vt:r8>
  </property>
  <property fmtid="{D5CDD505-2E9C-101B-9397-08002B2CF9AE}" pid="4" name="Subject">
    <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Keywords">
    <vt:lpwstr/>
  </property>
  <property fmtid="{D5CDD505-2E9C-101B-9397-08002B2CF9AE}" pid="11" name="_Author">
    <vt:lpwstr>Sungard Higher Education</vt:lpwstr>
  </property>
  <property fmtid="{D5CDD505-2E9C-101B-9397-08002B2CF9AE}" pid="12" name="ContentType">
    <vt:lpwstr>Document</vt:lpwstr>
  </property>
  <property fmtid="{D5CDD505-2E9C-101B-9397-08002B2CF9AE}" pid="13" name="ContentTypeId">
    <vt:lpwstr>0x0101001B320BB502232B4798A13D65041AE0F7</vt:lpwstr>
  </property>
</Properties>
</file>